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548B" w14:textId="77777777" w:rsidR="001E74C2" w:rsidRDefault="001E308D" w:rsidP="001E74C2">
      <w:pPr>
        <w:jc w:val="center"/>
        <w:rPr>
          <w:b/>
          <w:bCs/>
          <w:lang w:val="kk-KZ"/>
        </w:rPr>
      </w:pPr>
      <w:r>
        <w:rPr>
          <w:b/>
          <w:bCs/>
          <w:lang w:val="kk-KZ"/>
        </w:rPr>
        <w:t>Шакиев</w:t>
      </w:r>
      <w:r w:rsidR="001E74C2">
        <w:rPr>
          <w:b/>
          <w:bCs/>
          <w:lang w:val="kk-KZ"/>
        </w:rPr>
        <w:t>а</w:t>
      </w:r>
      <w:r>
        <w:rPr>
          <w:b/>
          <w:bCs/>
          <w:lang w:val="kk-KZ"/>
        </w:rPr>
        <w:t xml:space="preserve"> Татьян</w:t>
      </w:r>
      <w:r w:rsidR="001E74C2">
        <w:rPr>
          <w:b/>
          <w:bCs/>
          <w:lang w:val="kk-KZ"/>
        </w:rPr>
        <w:t>а</w:t>
      </w:r>
      <w:r>
        <w:rPr>
          <w:b/>
          <w:bCs/>
          <w:lang w:val="kk-KZ"/>
        </w:rPr>
        <w:t xml:space="preserve"> Владимировн</w:t>
      </w:r>
      <w:r w:rsidR="001E74C2">
        <w:rPr>
          <w:b/>
          <w:bCs/>
          <w:lang w:val="kk-KZ"/>
        </w:rPr>
        <w:t>аның</w:t>
      </w:r>
    </w:p>
    <w:p w14:paraId="0A13C85B" w14:textId="77AC1ACE" w:rsidR="001E74C2" w:rsidRDefault="001E74C2" w:rsidP="001E74C2">
      <w:pPr>
        <w:jc w:val="center"/>
        <w:rPr>
          <w:b/>
          <w:bCs/>
          <w:lang w:val="ru-RU"/>
        </w:rPr>
      </w:pPr>
      <w:r w:rsidRPr="001E74C2">
        <w:rPr>
          <w:b/>
          <w:bCs/>
          <w:lang w:val="ru-RU"/>
        </w:rPr>
        <w:t xml:space="preserve"> </w:t>
      </w:r>
      <w:r w:rsidRPr="007B11E0">
        <w:rPr>
          <w:b/>
          <w:bCs/>
          <w:lang w:val="ru-RU"/>
        </w:rPr>
        <w:t>Халықаралық рецензияланған басылымдардағы жарияланымдар тізімі</w:t>
      </w:r>
    </w:p>
    <w:p w14:paraId="33FA0428" w14:textId="77777777" w:rsidR="001E74C2" w:rsidRPr="007B11E0" w:rsidRDefault="001E74C2" w:rsidP="001E74C2">
      <w:pPr>
        <w:jc w:val="center"/>
        <w:rPr>
          <w:b/>
          <w:bCs/>
          <w:lang w:val="ru-RU"/>
        </w:rPr>
      </w:pPr>
    </w:p>
    <w:p w14:paraId="197E35BF" w14:textId="2C2A3BE9" w:rsidR="001E74C2" w:rsidRPr="007B29AA" w:rsidRDefault="001E74C2" w:rsidP="001E74C2">
      <w:pPr>
        <w:jc w:val="both"/>
        <w:rPr>
          <w:b/>
          <w:lang w:val="ru-RU"/>
        </w:rPr>
      </w:pPr>
      <w:proofErr w:type="spellStart"/>
      <w:r>
        <w:rPr>
          <w:b/>
          <w:bCs/>
          <w:lang w:val="ru-RU"/>
        </w:rPr>
        <w:t>Автордың</w:t>
      </w:r>
      <w:proofErr w:type="spellEnd"/>
      <w:r>
        <w:rPr>
          <w:b/>
          <w:bCs/>
          <w:lang w:val="ru-RU"/>
        </w:rPr>
        <w:t xml:space="preserve"> </w:t>
      </w:r>
      <w:proofErr w:type="spellStart"/>
      <w:r>
        <w:rPr>
          <w:b/>
          <w:bCs/>
          <w:lang w:val="ru-RU"/>
        </w:rPr>
        <w:t>и</w:t>
      </w:r>
      <w:r w:rsidRPr="00B917E1">
        <w:rPr>
          <w:b/>
          <w:bCs/>
          <w:lang w:val="ru-RU"/>
        </w:rPr>
        <w:t>дентификатор</w:t>
      </w:r>
      <w:r>
        <w:rPr>
          <w:b/>
          <w:bCs/>
          <w:lang w:val="ru-RU"/>
        </w:rPr>
        <w:t>лары</w:t>
      </w:r>
      <w:proofErr w:type="spellEnd"/>
      <w:r>
        <w:rPr>
          <w:b/>
          <w:bCs/>
          <w:lang w:val="ru-RU"/>
        </w:rPr>
        <w:t>:</w:t>
      </w:r>
      <w:r w:rsidRPr="00945A1C">
        <w:rPr>
          <w:b/>
          <w:lang w:val="kk-KZ"/>
        </w:rPr>
        <w:t xml:space="preserve"> </w:t>
      </w:r>
      <w:bookmarkStart w:id="0" w:name="_Hlk196487472"/>
      <w:proofErr w:type="spellStart"/>
      <w:r w:rsidR="006A7B19" w:rsidRPr="006A7B19">
        <w:rPr>
          <w:b/>
        </w:rPr>
        <w:t>Shakiyeva</w:t>
      </w:r>
      <w:proofErr w:type="spellEnd"/>
      <w:r w:rsidR="007B29AA" w:rsidRPr="007B29AA">
        <w:rPr>
          <w:b/>
          <w:lang w:val="ru-RU"/>
        </w:rPr>
        <w:t xml:space="preserve"> </w:t>
      </w:r>
      <w:r w:rsidR="007B29AA">
        <w:rPr>
          <w:b/>
        </w:rPr>
        <w:t>Tatyana</w:t>
      </w:r>
      <w:r w:rsidR="007B29AA" w:rsidRPr="007B29AA">
        <w:rPr>
          <w:b/>
          <w:lang w:val="ru-RU"/>
        </w:rPr>
        <w:t xml:space="preserve"> </w:t>
      </w:r>
      <w:r w:rsidR="007B29AA">
        <w:rPr>
          <w:b/>
        </w:rPr>
        <w:t>Vladimirovna</w:t>
      </w:r>
      <w:bookmarkEnd w:id="0"/>
    </w:p>
    <w:p w14:paraId="0B32C3A6" w14:textId="14AACF12" w:rsidR="008F667D" w:rsidRPr="00DF5CB0" w:rsidRDefault="008F667D" w:rsidP="008F667D">
      <w:pPr>
        <w:jc w:val="both"/>
        <w:rPr>
          <w:lang w:val="kk-KZ"/>
        </w:rPr>
      </w:pPr>
      <w:r w:rsidRPr="00945A1C">
        <w:rPr>
          <w:lang w:val="kk-KZ"/>
        </w:rPr>
        <w:t xml:space="preserve">Scopus Author ID: </w:t>
      </w:r>
      <w:r w:rsidR="001E308D" w:rsidRPr="001E74C2">
        <w:rPr>
          <w:rFonts w:eastAsia="Calibri"/>
          <w:kern w:val="2"/>
          <w:shd w:val="clear" w:color="auto" w:fill="FFFFFF"/>
          <w:lang w:val="ru-RU"/>
          <w14:ligatures w14:val="standardContextual"/>
        </w:rPr>
        <w:t xml:space="preserve">55911739700. </w:t>
      </w:r>
    </w:p>
    <w:p w14:paraId="358874D2" w14:textId="6609473F" w:rsidR="008F667D" w:rsidRPr="006F435D" w:rsidRDefault="008F667D" w:rsidP="008F667D">
      <w:pPr>
        <w:jc w:val="both"/>
      </w:pPr>
      <w:r w:rsidRPr="00DF5CB0">
        <w:rPr>
          <w:lang w:val="kk-KZ"/>
        </w:rPr>
        <w:t xml:space="preserve">Web of Science Researcher ID: </w:t>
      </w:r>
      <w:r w:rsidR="00220B7E" w:rsidRPr="00220B7E">
        <w:rPr>
          <w:lang w:val="kk-KZ"/>
        </w:rPr>
        <w:t>GYZ-7679-2022</w:t>
      </w:r>
    </w:p>
    <w:p w14:paraId="61480858" w14:textId="77D6B350" w:rsidR="0076717B" w:rsidRDefault="008F667D" w:rsidP="0076717B">
      <w:r w:rsidRPr="00DF5CB0">
        <w:rPr>
          <w:lang w:val="kk-KZ"/>
        </w:rPr>
        <w:t>ORCID:</w:t>
      </w:r>
      <w:r w:rsidR="00696518" w:rsidRPr="00DF5CB0">
        <w:t xml:space="preserve"> </w:t>
      </w:r>
      <w:hyperlink r:id="rId8" w:history="1">
        <w:r w:rsidR="001E308D" w:rsidRPr="00D91064">
          <w:rPr>
            <w:rStyle w:val="ad"/>
            <w:rFonts w:eastAsia="Calibri"/>
            <w:kern w:val="2"/>
            <w:shd w:val="clear" w:color="auto" w:fill="FFFFFF"/>
            <w:lang w:val="x-none"/>
            <w14:ligatures w14:val="standardContextual"/>
          </w:rPr>
          <w:t>https://orcid.org/0000-000</w:t>
        </w:r>
        <w:r w:rsidR="001E308D" w:rsidRPr="00D91064">
          <w:rPr>
            <w:rStyle w:val="ad"/>
            <w:rFonts w:eastAsia="Calibri"/>
            <w:kern w:val="2"/>
            <w:shd w:val="clear" w:color="auto" w:fill="FFFFFF"/>
            <w14:ligatures w14:val="standardContextual"/>
          </w:rPr>
          <w:t>2</w:t>
        </w:r>
        <w:r w:rsidR="001E308D" w:rsidRPr="00D91064">
          <w:rPr>
            <w:rStyle w:val="ad"/>
            <w:rFonts w:eastAsia="Calibri"/>
            <w:kern w:val="2"/>
            <w:shd w:val="clear" w:color="auto" w:fill="FFFFFF"/>
            <w:lang w:val="x-none"/>
            <w14:ligatures w14:val="standardContextual"/>
          </w:rPr>
          <w:t>-</w:t>
        </w:r>
        <w:r w:rsidR="001E308D" w:rsidRPr="00D91064">
          <w:rPr>
            <w:rStyle w:val="ad"/>
            <w:rFonts w:eastAsia="Calibri"/>
            <w:kern w:val="2"/>
            <w:shd w:val="clear" w:color="auto" w:fill="FFFFFF"/>
            <w14:ligatures w14:val="standardContextual"/>
          </w:rPr>
          <w:t>9664</w:t>
        </w:r>
        <w:r w:rsidR="001E308D" w:rsidRPr="00D91064">
          <w:rPr>
            <w:rStyle w:val="ad"/>
            <w:rFonts w:eastAsia="Calibri"/>
            <w:kern w:val="2"/>
            <w:shd w:val="clear" w:color="auto" w:fill="FFFFFF"/>
            <w:lang w:val="x-none"/>
            <w14:ligatures w14:val="standardContextual"/>
          </w:rPr>
          <w:t>-</w:t>
        </w:r>
      </w:hyperlink>
      <w:r w:rsidR="001E308D" w:rsidRPr="001E308D">
        <w:rPr>
          <w:rFonts w:eastAsia="Calibri"/>
          <w:color w:val="0000FF"/>
          <w:kern w:val="2"/>
          <w:u w:val="single"/>
          <w:shd w:val="clear" w:color="auto" w:fill="FFFFFF"/>
          <w14:ligatures w14:val="standardContextual"/>
        </w:rPr>
        <w:t>442</w:t>
      </w:r>
      <w:r w:rsidR="001E308D" w:rsidRPr="001E308D">
        <w:rPr>
          <w:rFonts w:eastAsia="Calibri"/>
          <w:color w:val="0000FF"/>
          <w:kern w:val="2"/>
          <w:u w:val="single"/>
          <w:shd w:val="clear" w:color="auto" w:fill="FFFFFF"/>
          <w:lang w:val="ru-RU"/>
          <w14:ligatures w14:val="standardContextual"/>
        </w:rPr>
        <w:t>х</w:t>
      </w:r>
      <w:r w:rsidR="001E308D" w:rsidRPr="001E308D">
        <w:rPr>
          <w:rFonts w:eastAsia="Calibri"/>
          <w:color w:val="494A4C"/>
          <w:kern w:val="2"/>
          <w:shd w:val="clear" w:color="auto" w:fill="FFFFFF"/>
          <w14:ligatures w14:val="standardContextual"/>
        </w:rPr>
        <w:t>.</w:t>
      </w:r>
    </w:p>
    <w:p w14:paraId="3EAF6D17" w14:textId="5CA6333E" w:rsidR="008F667D" w:rsidRPr="001E308D" w:rsidRDefault="008F667D" w:rsidP="0076717B"/>
    <w:tbl>
      <w:tblPr>
        <w:tblpPr w:leftFromText="180" w:rightFromText="180" w:bottomFromText="200" w:vertAnchor="text" w:horzAnchor="margin" w:tblpY="102"/>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3"/>
        <w:gridCol w:w="992"/>
        <w:gridCol w:w="1985"/>
        <w:gridCol w:w="1843"/>
        <w:gridCol w:w="1559"/>
        <w:gridCol w:w="1984"/>
        <w:gridCol w:w="1843"/>
        <w:gridCol w:w="1531"/>
      </w:tblGrid>
      <w:tr w:rsidR="002D4120" w:rsidRPr="00B700AF" w14:paraId="16F200AC"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hideMark/>
          </w:tcPr>
          <w:p w14:paraId="4CD116F0" w14:textId="77777777" w:rsidR="002D4120" w:rsidRPr="002D4120" w:rsidRDefault="002D4120" w:rsidP="002D4120">
            <w:pPr>
              <w:spacing w:line="276" w:lineRule="auto"/>
              <w:ind w:left="29"/>
              <w:jc w:val="both"/>
              <w:rPr>
                <w:sz w:val="22"/>
                <w:szCs w:val="22"/>
                <w:lang w:val="ru-RU"/>
              </w:rPr>
            </w:pPr>
            <w:r w:rsidRPr="002D4120">
              <w:rPr>
                <w:sz w:val="22"/>
                <w:szCs w:val="22"/>
                <w:lang w:val="ru-RU"/>
              </w:rPr>
              <w:t>№</w:t>
            </w:r>
          </w:p>
          <w:p w14:paraId="0C69DD0B" w14:textId="77777777" w:rsidR="002D4120" w:rsidRPr="002D4120" w:rsidRDefault="002D4120" w:rsidP="002D4120">
            <w:pPr>
              <w:jc w:val="center"/>
              <w:rPr>
                <w:sz w:val="22"/>
                <w:szCs w:val="22"/>
                <w:lang w:val="ru-RU"/>
              </w:rPr>
            </w:pPr>
            <w:r w:rsidRPr="002D4120">
              <w:rPr>
                <w:sz w:val="22"/>
                <w:szCs w:val="22"/>
                <w:lang w:val="kk-KZ"/>
              </w:rPr>
              <w:t>р/н</w:t>
            </w:r>
          </w:p>
        </w:tc>
        <w:tc>
          <w:tcPr>
            <w:tcW w:w="1843" w:type="dxa"/>
            <w:tcBorders>
              <w:top w:val="single" w:sz="4" w:space="0" w:color="auto"/>
              <w:left w:val="single" w:sz="4" w:space="0" w:color="auto"/>
              <w:bottom w:val="single" w:sz="4" w:space="0" w:color="auto"/>
              <w:right w:val="single" w:sz="4" w:space="0" w:color="auto"/>
            </w:tcBorders>
            <w:hideMark/>
          </w:tcPr>
          <w:p w14:paraId="5451A6E4" w14:textId="77777777" w:rsidR="002D4120" w:rsidRPr="002D4120" w:rsidRDefault="002D4120" w:rsidP="002D4120">
            <w:pPr>
              <w:jc w:val="center"/>
              <w:rPr>
                <w:sz w:val="22"/>
                <w:szCs w:val="22"/>
                <w:lang w:val="ru-RU"/>
              </w:rPr>
            </w:pPr>
            <w:r w:rsidRPr="002D4120">
              <w:rPr>
                <w:sz w:val="22"/>
                <w:szCs w:val="22"/>
                <w:lang w:val="kk-KZ"/>
              </w:rPr>
              <w:t>Жарияланымның атауы</w:t>
            </w:r>
          </w:p>
        </w:tc>
        <w:tc>
          <w:tcPr>
            <w:tcW w:w="992" w:type="dxa"/>
            <w:tcBorders>
              <w:top w:val="single" w:sz="4" w:space="0" w:color="auto"/>
              <w:left w:val="single" w:sz="4" w:space="0" w:color="auto"/>
              <w:bottom w:val="single" w:sz="4" w:space="0" w:color="auto"/>
              <w:right w:val="single" w:sz="4" w:space="0" w:color="auto"/>
            </w:tcBorders>
            <w:hideMark/>
          </w:tcPr>
          <w:p w14:paraId="5B7C65FF" w14:textId="77777777" w:rsidR="002D4120" w:rsidRPr="002D4120" w:rsidRDefault="002D4120" w:rsidP="002D4120">
            <w:pPr>
              <w:jc w:val="center"/>
              <w:rPr>
                <w:sz w:val="22"/>
                <w:szCs w:val="22"/>
                <w:lang w:val="ru-RU"/>
              </w:rPr>
            </w:pPr>
            <w:r w:rsidRPr="002D4120">
              <w:rPr>
                <w:sz w:val="22"/>
                <w:szCs w:val="22"/>
                <w:lang w:val="kk-KZ"/>
              </w:rPr>
              <w:t>Жарияланым түрі (мақала, шолу, т.б.)</w:t>
            </w:r>
          </w:p>
        </w:tc>
        <w:tc>
          <w:tcPr>
            <w:tcW w:w="1985" w:type="dxa"/>
            <w:tcBorders>
              <w:top w:val="single" w:sz="4" w:space="0" w:color="auto"/>
              <w:left w:val="single" w:sz="4" w:space="0" w:color="auto"/>
              <w:bottom w:val="single" w:sz="4" w:space="0" w:color="auto"/>
              <w:right w:val="single" w:sz="4" w:space="0" w:color="auto"/>
            </w:tcBorders>
            <w:hideMark/>
          </w:tcPr>
          <w:p w14:paraId="4E61DA6D" w14:textId="77777777" w:rsidR="002D4120" w:rsidRPr="002D4120" w:rsidRDefault="002D4120" w:rsidP="002D4120">
            <w:pPr>
              <w:jc w:val="center"/>
              <w:rPr>
                <w:sz w:val="22"/>
                <w:szCs w:val="22"/>
                <w:lang w:val="ru-RU"/>
              </w:rPr>
            </w:pPr>
            <w:r w:rsidRPr="002D4120">
              <w:rPr>
                <w:sz w:val="22"/>
                <w:szCs w:val="22"/>
                <w:lang w:val="kk-KZ"/>
              </w:rPr>
              <w:t xml:space="preserve">Журналдың атауы, жариялау жылы (деректер базалары бойынша), </w:t>
            </w:r>
            <w:r w:rsidRPr="002D4120">
              <w:rPr>
                <w:sz w:val="22"/>
                <w:szCs w:val="22"/>
                <w:lang w:val="ru-RU"/>
              </w:rPr>
              <w:t xml:space="preserve">DOI </w:t>
            </w:r>
          </w:p>
        </w:tc>
        <w:tc>
          <w:tcPr>
            <w:tcW w:w="1843" w:type="dxa"/>
            <w:tcBorders>
              <w:top w:val="single" w:sz="4" w:space="0" w:color="auto"/>
              <w:left w:val="single" w:sz="4" w:space="0" w:color="auto"/>
              <w:bottom w:val="single" w:sz="4" w:space="0" w:color="auto"/>
              <w:right w:val="single" w:sz="4" w:space="0" w:color="auto"/>
            </w:tcBorders>
            <w:hideMark/>
          </w:tcPr>
          <w:p w14:paraId="1B056BEE" w14:textId="77777777" w:rsidR="002D4120" w:rsidRPr="002D4120" w:rsidRDefault="002D4120" w:rsidP="002D4120">
            <w:pPr>
              <w:jc w:val="center"/>
              <w:rPr>
                <w:sz w:val="22"/>
                <w:szCs w:val="22"/>
                <w:lang w:val="ru-RU"/>
              </w:rPr>
            </w:pPr>
            <w:r w:rsidRPr="002D4120">
              <w:rPr>
                <w:sz w:val="22"/>
                <w:szCs w:val="22"/>
                <w:lang w:val="kk-KZ"/>
              </w:rPr>
              <w:t>Журналдың жариялау жылы бойынша Journal Citation Reports деректері бойынша импакт факторы және ғылым саласы*</w:t>
            </w:r>
          </w:p>
        </w:tc>
        <w:tc>
          <w:tcPr>
            <w:tcW w:w="1559" w:type="dxa"/>
            <w:tcBorders>
              <w:top w:val="single" w:sz="4" w:space="0" w:color="auto"/>
              <w:left w:val="single" w:sz="4" w:space="0" w:color="auto"/>
              <w:bottom w:val="single" w:sz="4" w:space="0" w:color="auto"/>
              <w:right w:val="single" w:sz="4" w:space="0" w:color="auto"/>
            </w:tcBorders>
            <w:hideMark/>
          </w:tcPr>
          <w:p w14:paraId="3A0A4541" w14:textId="77777777" w:rsidR="002D4120" w:rsidRPr="002D4120" w:rsidRDefault="002D4120" w:rsidP="002D4120">
            <w:pPr>
              <w:jc w:val="center"/>
              <w:rPr>
                <w:sz w:val="22"/>
                <w:szCs w:val="22"/>
                <w:lang w:val="ru-RU"/>
              </w:rPr>
            </w:pPr>
            <w:r w:rsidRPr="002D4120">
              <w:rPr>
                <w:sz w:val="22"/>
                <w:szCs w:val="22"/>
                <w:lang w:val="kk-KZ"/>
              </w:rPr>
              <w:t>Web of Science Core Collection (Веб оф Сайенс Кор Коллекшн) деректер базасындағы индексі</w:t>
            </w:r>
          </w:p>
        </w:tc>
        <w:tc>
          <w:tcPr>
            <w:tcW w:w="1984" w:type="dxa"/>
            <w:tcBorders>
              <w:top w:val="single" w:sz="4" w:space="0" w:color="auto"/>
              <w:left w:val="single" w:sz="4" w:space="0" w:color="auto"/>
              <w:bottom w:val="single" w:sz="4" w:space="0" w:color="auto"/>
              <w:right w:val="single" w:sz="4" w:space="0" w:color="auto"/>
            </w:tcBorders>
            <w:hideMark/>
          </w:tcPr>
          <w:p w14:paraId="370FA681" w14:textId="77777777" w:rsidR="002D4120" w:rsidRPr="002D4120" w:rsidRDefault="002D4120" w:rsidP="002D4120">
            <w:pPr>
              <w:jc w:val="center"/>
              <w:rPr>
                <w:sz w:val="22"/>
                <w:szCs w:val="22"/>
                <w:lang w:val="kk-KZ"/>
              </w:rPr>
            </w:pPr>
            <w:r w:rsidRPr="002D4120">
              <w:rPr>
                <w:sz w:val="22"/>
                <w:szCs w:val="22"/>
                <w:lang w:val="kk-KZ"/>
              </w:rPr>
              <w:t>Журналдың жариялау жылы бойынша Scopus (Скопус) деректорі бойынша. CiteScore (СайтСкор) процентилі және ғылым саласы*</w:t>
            </w:r>
          </w:p>
        </w:tc>
        <w:tc>
          <w:tcPr>
            <w:tcW w:w="1843" w:type="dxa"/>
            <w:tcBorders>
              <w:top w:val="single" w:sz="4" w:space="0" w:color="auto"/>
              <w:left w:val="single" w:sz="4" w:space="0" w:color="auto"/>
              <w:bottom w:val="single" w:sz="4" w:space="0" w:color="auto"/>
              <w:right w:val="single" w:sz="4" w:space="0" w:color="auto"/>
            </w:tcBorders>
            <w:hideMark/>
          </w:tcPr>
          <w:p w14:paraId="6E737F2C" w14:textId="77777777" w:rsidR="002D4120" w:rsidRPr="002D4120" w:rsidRDefault="002D4120" w:rsidP="002D4120">
            <w:pPr>
              <w:jc w:val="center"/>
              <w:rPr>
                <w:sz w:val="22"/>
                <w:szCs w:val="22"/>
                <w:lang w:val="kk-KZ"/>
              </w:rPr>
            </w:pPr>
            <w:r w:rsidRPr="002D4120">
              <w:rPr>
                <w:sz w:val="22"/>
                <w:szCs w:val="22"/>
                <w:lang w:val="kk-KZ"/>
              </w:rPr>
              <w:t>Авторлардың АЖТ (үміткердің АЖТ сызу)</w:t>
            </w:r>
          </w:p>
        </w:tc>
        <w:tc>
          <w:tcPr>
            <w:tcW w:w="1531" w:type="dxa"/>
            <w:tcBorders>
              <w:top w:val="single" w:sz="4" w:space="0" w:color="auto"/>
              <w:left w:val="single" w:sz="4" w:space="0" w:color="auto"/>
              <w:bottom w:val="single" w:sz="4" w:space="0" w:color="auto"/>
              <w:right w:val="single" w:sz="4" w:space="0" w:color="auto"/>
            </w:tcBorders>
            <w:hideMark/>
          </w:tcPr>
          <w:p w14:paraId="5FE2B2CB" w14:textId="77777777" w:rsidR="002D4120" w:rsidRPr="002D4120" w:rsidRDefault="002D4120" w:rsidP="002D4120">
            <w:pPr>
              <w:jc w:val="center"/>
              <w:rPr>
                <w:sz w:val="22"/>
                <w:szCs w:val="22"/>
                <w:lang w:val="kk-KZ"/>
              </w:rPr>
            </w:pPr>
            <w:r w:rsidRPr="002D4120">
              <w:rPr>
                <w:sz w:val="22"/>
                <w:szCs w:val="22"/>
                <w:lang w:val="kk-KZ"/>
              </w:rPr>
              <w:t>Үміткердің рөлі (бірлескен автор, бірінші автор немесе корреспонденция үшін автор)</w:t>
            </w:r>
          </w:p>
        </w:tc>
      </w:tr>
      <w:tr w:rsidR="002D4120" w:rsidRPr="002D4120" w14:paraId="4D93CCCE"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7CDECAA2" w14:textId="494BBD4F" w:rsidR="002D4120" w:rsidRPr="00A967F1" w:rsidRDefault="00A967F1" w:rsidP="002D4120">
            <w:pPr>
              <w:jc w:val="center"/>
              <w:rPr>
                <w:sz w:val="22"/>
                <w:szCs w:val="22"/>
                <w:lang w:val="kk-KZ"/>
              </w:rPr>
            </w:pPr>
            <w:r>
              <w:rPr>
                <w:sz w:val="22"/>
                <w:szCs w:val="22"/>
                <w:lang w:val="kk-KZ"/>
              </w:rPr>
              <w:t>1</w:t>
            </w:r>
          </w:p>
        </w:tc>
        <w:tc>
          <w:tcPr>
            <w:tcW w:w="1843" w:type="dxa"/>
            <w:tcBorders>
              <w:top w:val="single" w:sz="4" w:space="0" w:color="auto"/>
              <w:left w:val="single" w:sz="4" w:space="0" w:color="auto"/>
              <w:bottom w:val="single" w:sz="4" w:space="0" w:color="auto"/>
              <w:right w:val="single" w:sz="4" w:space="0" w:color="auto"/>
            </w:tcBorders>
          </w:tcPr>
          <w:p w14:paraId="0A10AEC1" w14:textId="77777777" w:rsidR="002D4120" w:rsidRPr="002D4120" w:rsidRDefault="002D4120" w:rsidP="002D4120">
            <w:pPr>
              <w:jc w:val="center"/>
              <w:rPr>
                <w:sz w:val="22"/>
                <w:szCs w:val="22"/>
              </w:rPr>
            </w:pPr>
            <w:r w:rsidRPr="002D4120">
              <w:rPr>
                <w:bCs/>
                <w:sz w:val="22"/>
                <w:szCs w:val="22"/>
              </w:rPr>
              <w:t xml:space="preserve">Modified aluminosilicate catalysts based on </w:t>
            </w:r>
            <w:proofErr w:type="spellStart"/>
            <w:r w:rsidRPr="002D4120">
              <w:rPr>
                <w:bCs/>
                <w:sz w:val="22"/>
                <w:szCs w:val="22"/>
              </w:rPr>
              <w:t>cenospheres</w:t>
            </w:r>
            <w:proofErr w:type="spellEnd"/>
            <w:r w:rsidRPr="002D4120">
              <w:rPr>
                <w:bCs/>
                <w:sz w:val="22"/>
                <w:szCs w:val="22"/>
              </w:rPr>
              <w:t xml:space="preserve"> of thermal power plants for processing fuel oil into light fractions</w:t>
            </w:r>
          </w:p>
        </w:tc>
        <w:tc>
          <w:tcPr>
            <w:tcW w:w="992" w:type="dxa"/>
            <w:tcBorders>
              <w:top w:val="single" w:sz="4" w:space="0" w:color="auto"/>
              <w:left w:val="single" w:sz="4" w:space="0" w:color="auto"/>
              <w:bottom w:val="single" w:sz="4" w:space="0" w:color="auto"/>
              <w:right w:val="single" w:sz="4" w:space="0" w:color="auto"/>
            </w:tcBorders>
          </w:tcPr>
          <w:p w14:paraId="3D0CC601" w14:textId="77777777" w:rsidR="002D4120" w:rsidRPr="002D4120" w:rsidRDefault="002D4120" w:rsidP="002D4120">
            <w:pPr>
              <w:jc w:val="center"/>
              <w:rPr>
                <w:sz w:val="22"/>
                <w:szCs w:val="22"/>
                <w:lang w:val="ru-RU"/>
              </w:rPr>
            </w:pPr>
            <w:r w:rsidRPr="002D4120">
              <w:rPr>
                <w:sz w:val="22"/>
                <w:szCs w:val="22"/>
                <w:lang w:val="kk-KZ"/>
              </w:rPr>
              <w:t>Мақала</w:t>
            </w:r>
          </w:p>
        </w:tc>
        <w:tc>
          <w:tcPr>
            <w:tcW w:w="1985" w:type="dxa"/>
            <w:tcBorders>
              <w:top w:val="single" w:sz="4" w:space="0" w:color="auto"/>
              <w:left w:val="single" w:sz="4" w:space="0" w:color="auto"/>
              <w:bottom w:val="single" w:sz="4" w:space="0" w:color="auto"/>
              <w:right w:val="single" w:sz="4" w:space="0" w:color="auto"/>
            </w:tcBorders>
          </w:tcPr>
          <w:p w14:paraId="2E14EE6E" w14:textId="77777777" w:rsidR="002D4120" w:rsidRPr="002D4120" w:rsidRDefault="002D4120" w:rsidP="002D4120">
            <w:pPr>
              <w:jc w:val="center"/>
              <w:rPr>
                <w:iCs/>
                <w:sz w:val="22"/>
                <w:szCs w:val="22"/>
                <w:lang w:val="ru-RU"/>
              </w:rPr>
            </w:pPr>
            <w:r w:rsidRPr="002D4120">
              <w:rPr>
                <w:bCs/>
                <w:sz w:val="22"/>
                <w:szCs w:val="22"/>
              </w:rPr>
              <w:t xml:space="preserve">International Journal of Mechanical and Production Engineering Research and Development (IJMPERD). </w:t>
            </w:r>
            <w:r w:rsidRPr="002D4120">
              <w:rPr>
                <w:bCs/>
                <w:sz w:val="22"/>
                <w:szCs w:val="22"/>
                <w:lang w:val="ru-RU"/>
              </w:rPr>
              <w:t xml:space="preserve">ISSN(P): </w:t>
            </w:r>
            <w:proofErr w:type="gramStart"/>
            <w:r w:rsidRPr="002D4120">
              <w:rPr>
                <w:bCs/>
                <w:sz w:val="22"/>
                <w:szCs w:val="22"/>
                <w:lang w:val="ru-RU"/>
              </w:rPr>
              <w:t>2249-6890</w:t>
            </w:r>
            <w:proofErr w:type="gramEnd"/>
            <w:r w:rsidRPr="002D4120">
              <w:rPr>
                <w:bCs/>
                <w:sz w:val="22"/>
                <w:szCs w:val="22"/>
                <w:lang w:val="ru-RU"/>
              </w:rPr>
              <w:t xml:space="preserve">; ISSN(E): </w:t>
            </w:r>
            <w:proofErr w:type="gramStart"/>
            <w:r w:rsidRPr="002D4120">
              <w:rPr>
                <w:bCs/>
                <w:sz w:val="22"/>
                <w:szCs w:val="22"/>
                <w:lang w:val="ru-RU"/>
              </w:rPr>
              <w:t>2249-8001</w:t>
            </w:r>
            <w:proofErr w:type="gramEnd"/>
            <w:r w:rsidRPr="002D4120">
              <w:rPr>
                <w:bCs/>
                <w:sz w:val="22"/>
                <w:szCs w:val="22"/>
                <w:lang w:val="ru-RU"/>
              </w:rPr>
              <w:t xml:space="preserve"> </w:t>
            </w:r>
            <w:proofErr w:type="spellStart"/>
            <w:r w:rsidRPr="002D4120">
              <w:rPr>
                <w:bCs/>
                <w:sz w:val="22"/>
                <w:szCs w:val="22"/>
                <w:lang w:val="ru-RU"/>
              </w:rPr>
              <w:t>Vol</w:t>
            </w:r>
            <w:proofErr w:type="spellEnd"/>
            <w:r w:rsidRPr="002D4120">
              <w:rPr>
                <w:bCs/>
                <w:sz w:val="22"/>
                <w:szCs w:val="22"/>
                <w:lang w:val="ru-RU"/>
              </w:rPr>
              <w:t xml:space="preserve">. 9, </w:t>
            </w:r>
            <w:proofErr w:type="spellStart"/>
            <w:r w:rsidRPr="002D4120">
              <w:rPr>
                <w:bCs/>
                <w:sz w:val="22"/>
                <w:szCs w:val="22"/>
                <w:lang w:val="ru-RU"/>
              </w:rPr>
              <w:t>Issue</w:t>
            </w:r>
            <w:proofErr w:type="spellEnd"/>
            <w:r w:rsidRPr="002D4120">
              <w:rPr>
                <w:bCs/>
                <w:sz w:val="22"/>
                <w:szCs w:val="22"/>
                <w:lang w:val="ru-RU"/>
              </w:rPr>
              <w:t xml:space="preserve"> 4, </w:t>
            </w:r>
            <w:proofErr w:type="spellStart"/>
            <w:r w:rsidRPr="002D4120">
              <w:rPr>
                <w:bCs/>
                <w:sz w:val="22"/>
                <w:szCs w:val="22"/>
                <w:lang w:val="ru-RU"/>
              </w:rPr>
              <w:t>Aug</w:t>
            </w:r>
            <w:proofErr w:type="spellEnd"/>
            <w:r w:rsidRPr="002D4120">
              <w:rPr>
                <w:bCs/>
                <w:sz w:val="22"/>
                <w:szCs w:val="22"/>
                <w:lang w:val="ru-RU"/>
              </w:rPr>
              <w:t xml:space="preserve"> 2019. – Р.</w:t>
            </w:r>
            <w:proofErr w:type="gramStart"/>
            <w:r w:rsidRPr="002D4120">
              <w:rPr>
                <w:bCs/>
                <w:sz w:val="22"/>
                <w:szCs w:val="22"/>
                <w:lang w:val="ru-RU"/>
              </w:rPr>
              <w:t>1079-1086</w:t>
            </w:r>
            <w:proofErr w:type="gramEnd"/>
            <w:r w:rsidRPr="002D4120">
              <w:rPr>
                <w:bCs/>
                <w:sz w:val="22"/>
                <w:szCs w:val="22"/>
                <w:lang w:val="ru-RU"/>
              </w:rPr>
              <w:t>.</w:t>
            </w:r>
            <w:r w:rsidRPr="002D4120">
              <w:rPr>
                <w:rFonts w:eastAsia="Calibri"/>
                <w:color w:val="000000"/>
                <w:sz w:val="22"/>
                <w:szCs w:val="22"/>
                <w:lang w:val="ru-RU"/>
              </w:rPr>
              <w:t xml:space="preserve"> DOI: </w:t>
            </w:r>
            <w:hyperlink r:id="rId9" w:tgtFrame="orcid.blank" w:history="1">
              <w:r w:rsidRPr="002D4120">
                <w:rPr>
                  <w:rFonts w:eastAsia="Calibri"/>
                  <w:color w:val="0000FF"/>
                  <w:sz w:val="22"/>
                  <w:szCs w:val="22"/>
                  <w:u w:val="single"/>
                  <w:lang w:val="ru-RU"/>
                </w:rPr>
                <w:t>10.24247/ijmperdaug2019111</w:t>
              </w:r>
            </w:hyperlink>
          </w:p>
          <w:p w14:paraId="740BB22C" w14:textId="77777777" w:rsidR="002D4120" w:rsidRPr="002D4120" w:rsidRDefault="002D4120" w:rsidP="002D4120">
            <w:pPr>
              <w:jc w:val="center"/>
              <w:rPr>
                <w:sz w:val="22"/>
                <w:szCs w:val="22"/>
                <w:lang w:val="kk-KZ"/>
              </w:rPr>
            </w:pPr>
          </w:p>
        </w:tc>
        <w:tc>
          <w:tcPr>
            <w:tcW w:w="1843" w:type="dxa"/>
            <w:tcBorders>
              <w:top w:val="single" w:sz="4" w:space="0" w:color="auto"/>
              <w:left w:val="single" w:sz="4" w:space="0" w:color="auto"/>
              <w:bottom w:val="single" w:sz="4" w:space="0" w:color="auto"/>
              <w:right w:val="single" w:sz="4" w:space="0" w:color="auto"/>
            </w:tcBorders>
          </w:tcPr>
          <w:p w14:paraId="7FBF355F" w14:textId="77777777" w:rsidR="002D4120" w:rsidRPr="002D4120" w:rsidRDefault="002D4120" w:rsidP="002D4120">
            <w:pPr>
              <w:jc w:val="center"/>
              <w:rPr>
                <w:sz w:val="22"/>
                <w:szCs w:val="22"/>
              </w:rPr>
            </w:pPr>
            <w:r w:rsidRPr="002D4120">
              <w:rPr>
                <w:sz w:val="22"/>
                <w:szCs w:val="22"/>
              </w:rPr>
              <w:t>ISSN (Online): 2249-8001</w:t>
            </w:r>
          </w:p>
          <w:p w14:paraId="656F7339" w14:textId="77777777" w:rsidR="002D4120" w:rsidRPr="002D4120" w:rsidRDefault="002D4120" w:rsidP="002D4120">
            <w:pPr>
              <w:jc w:val="center"/>
              <w:rPr>
                <w:sz w:val="22"/>
                <w:szCs w:val="22"/>
              </w:rPr>
            </w:pPr>
            <w:r w:rsidRPr="002D4120">
              <w:rPr>
                <w:sz w:val="22"/>
                <w:szCs w:val="22"/>
              </w:rPr>
              <w:t>Impact Factor (JCC): 7.6197</w:t>
            </w:r>
          </w:p>
        </w:tc>
        <w:tc>
          <w:tcPr>
            <w:tcW w:w="1559" w:type="dxa"/>
            <w:tcBorders>
              <w:top w:val="single" w:sz="4" w:space="0" w:color="auto"/>
              <w:left w:val="single" w:sz="4" w:space="0" w:color="auto"/>
              <w:bottom w:val="single" w:sz="4" w:space="0" w:color="auto"/>
              <w:right w:val="single" w:sz="4" w:space="0" w:color="auto"/>
            </w:tcBorders>
          </w:tcPr>
          <w:p w14:paraId="7FA43954"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A3853BC" w14:textId="77777777" w:rsidR="002D4120" w:rsidRPr="002D4120" w:rsidRDefault="002D4120" w:rsidP="002D4120">
            <w:pPr>
              <w:jc w:val="center"/>
              <w:rPr>
                <w:sz w:val="22"/>
                <w:szCs w:val="22"/>
                <w:lang w:val="ru-RU"/>
              </w:rPr>
            </w:pPr>
            <w:r w:rsidRPr="002D4120">
              <w:rPr>
                <w:sz w:val="22"/>
                <w:szCs w:val="22"/>
                <w:lang w:val="ru-RU"/>
              </w:rPr>
              <w:t>0.7;</w:t>
            </w:r>
          </w:p>
          <w:p w14:paraId="3DF135D4" w14:textId="77777777" w:rsidR="002D4120" w:rsidRPr="002D4120" w:rsidRDefault="002D4120" w:rsidP="002D4120">
            <w:pPr>
              <w:jc w:val="center"/>
              <w:rPr>
                <w:sz w:val="22"/>
                <w:szCs w:val="22"/>
              </w:rPr>
            </w:pPr>
            <w:r w:rsidRPr="002D4120">
              <w:rPr>
                <w:sz w:val="22"/>
                <w:szCs w:val="22"/>
                <w:lang w:val="ru-RU"/>
              </w:rPr>
              <w:t xml:space="preserve">22% </w:t>
            </w:r>
            <w:r w:rsidRPr="002D4120">
              <w:rPr>
                <w:color w:val="2E2E2E"/>
                <w:sz w:val="22"/>
                <w:szCs w:val="22"/>
                <w:shd w:val="clear" w:color="auto" w:fill="FFFFFF"/>
              </w:rPr>
              <w:t xml:space="preserve">in </w:t>
            </w:r>
            <w:r w:rsidRPr="002D4120">
              <w:rPr>
                <w:sz w:val="22"/>
                <w:szCs w:val="22"/>
                <w:lang w:val="ru-RU"/>
              </w:rPr>
              <w:t xml:space="preserve">Engineering: </w:t>
            </w:r>
            <w:proofErr w:type="spellStart"/>
            <w:r w:rsidRPr="002D4120">
              <w:rPr>
                <w:sz w:val="22"/>
                <w:szCs w:val="22"/>
                <w:lang w:val="ru-RU"/>
              </w:rPr>
              <w:t>Mechanical</w:t>
            </w:r>
            <w:proofErr w:type="spellEnd"/>
            <w:r w:rsidRPr="002D4120">
              <w:rPr>
                <w:sz w:val="22"/>
                <w:szCs w:val="22"/>
                <w:lang w:val="ru-RU"/>
              </w:rPr>
              <w:t xml:space="preserve"> Engineering</w:t>
            </w:r>
          </w:p>
        </w:tc>
        <w:tc>
          <w:tcPr>
            <w:tcW w:w="1843" w:type="dxa"/>
            <w:tcBorders>
              <w:top w:val="single" w:sz="4" w:space="0" w:color="auto"/>
              <w:left w:val="single" w:sz="4" w:space="0" w:color="auto"/>
              <w:bottom w:val="single" w:sz="4" w:space="0" w:color="auto"/>
              <w:right w:val="single" w:sz="4" w:space="0" w:color="auto"/>
            </w:tcBorders>
          </w:tcPr>
          <w:p w14:paraId="69AADA62" w14:textId="77777777" w:rsidR="002D4120" w:rsidRPr="002D4120" w:rsidRDefault="002D4120" w:rsidP="002D4120">
            <w:pPr>
              <w:jc w:val="center"/>
              <w:rPr>
                <w:sz w:val="22"/>
                <w:szCs w:val="22"/>
              </w:rPr>
            </w:pPr>
            <w:r w:rsidRPr="002D4120">
              <w:rPr>
                <w:bCs/>
                <w:sz w:val="22"/>
                <w:szCs w:val="22"/>
              </w:rPr>
              <w:t xml:space="preserve">Yemelyanova V.S., </w:t>
            </w:r>
            <w:proofErr w:type="spellStart"/>
            <w:r w:rsidRPr="002D4120">
              <w:rPr>
                <w:bCs/>
                <w:sz w:val="22"/>
                <w:szCs w:val="22"/>
              </w:rPr>
              <w:t>Dossumova</w:t>
            </w:r>
            <w:proofErr w:type="spellEnd"/>
            <w:r w:rsidRPr="002D4120">
              <w:rPr>
                <w:bCs/>
                <w:sz w:val="22"/>
                <w:szCs w:val="22"/>
              </w:rPr>
              <w:t xml:space="preserve"> B.T</w:t>
            </w:r>
            <w:bookmarkStart w:id="1" w:name="_Hlk196738482"/>
            <w:r w:rsidRPr="002D4120">
              <w:rPr>
                <w:bCs/>
                <w:sz w:val="22"/>
                <w:szCs w:val="22"/>
              </w:rPr>
              <w:t>.</w:t>
            </w:r>
            <w:r w:rsidRPr="002D4120">
              <w:rPr>
                <w:bCs/>
                <w:sz w:val="22"/>
                <w:szCs w:val="22"/>
                <w:lang w:val="kk-KZ"/>
              </w:rPr>
              <w:t xml:space="preserve">, </w:t>
            </w:r>
            <w:proofErr w:type="spellStart"/>
            <w:r w:rsidRPr="002D4120">
              <w:rPr>
                <w:bCs/>
                <w:sz w:val="22"/>
                <w:szCs w:val="22"/>
                <w:u w:val="single"/>
              </w:rPr>
              <w:t>Shakiyeva</w:t>
            </w:r>
            <w:proofErr w:type="spellEnd"/>
            <w:r w:rsidRPr="002D4120">
              <w:rPr>
                <w:bCs/>
                <w:sz w:val="22"/>
                <w:szCs w:val="22"/>
                <w:u w:val="single"/>
              </w:rPr>
              <w:t xml:space="preserve"> </w:t>
            </w:r>
            <w:bookmarkEnd w:id="1"/>
            <w:r w:rsidRPr="002D4120">
              <w:rPr>
                <w:bCs/>
                <w:sz w:val="22"/>
                <w:szCs w:val="22"/>
                <w:u w:val="single"/>
              </w:rPr>
              <w:t>T.V.,</w:t>
            </w:r>
            <w:r w:rsidRPr="002D4120">
              <w:rPr>
                <w:bCs/>
                <w:sz w:val="22"/>
                <w:szCs w:val="22"/>
              </w:rPr>
              <w:t xml:space="preserve"> </w:t>
            </w:r>
            <w:proofErr w:type="spellStart"/>
            <w:r w:rsidRPr="002D4120">
              <w:rPr>
                <w:bCs/>
                <w:sz w:val="22"/>
                <w:szCs w:val="22"/>
              </w:rPr>
              <w:t>Sassykova</w:t>
            </w:r>
            <w:proofErr w:type="spellEnd"/>
            <w:r w:rsidRPr="002D4120">
              <w:rPr>
                <w:bCs/>
                <w:sz w:val="22"/>
                <w:szCs w:val="22"/>
              </w:rPr>
              <w:t xml:space="preserve"> L.R., </w:t>
            </w:r>
            <w:proofErr w:type="spellStart"/>
            <w:r w:rsidRPr="002D4120">
              <w:rPr>
                <w:bCs/>
                <w:sz w:val="22"/>
                <w:szCs w:val="22"/>
              </w:rPr>
              <w:t>Sendilvelan</w:t>
            </w:r>
            <w:proofErr w:type="spellEnd"/>
            <w:r w:rsidRPr="002D4120">
              <w:rPr>
                <w:bCs/>
                <w:sz w:val="22"/>
                <w:szCs w:val="22"/>
              </w:rPr>
              <w:t xml:space="preserve"> S.</w:t>
            </w:r>
          </w:p>
        </w:tc>
        <w:tc>
          <w:tcPr>
            <w:tcW w:w="1531" w:type="dxa"/>
            <w:tcBorders>
              <w:top w:val="single" w:sz="4" w:space="0" w:color="auto"/>
              <w:left w:val="single" w:sz="4" w:space="0" w:color="auto"/>
              <w:bottom w:val="single" w:sz="4" w:space="0" w:color="auto"/>
              <w:right w:val="single" w:sz="4" w:space="0" w:color="auto"/>
            </w:tcBorders>
          </w:tcPr>
          <w:p w14:paraId="5A88CFAC" w14:textId="77777777" w:rsidR="002D4120" w:rsidRPr="002D4120" w:rsidRDefault="002D4120" w:rsidP="002D4120">
            <w:pPr>
              <w:jc w:val="center"/>
              <w:rPr>
                <w:sz w:val="22"/>
                <w:szCs w:val="22"/>
              </w:rPr>
            </w:pPr>
            <w:r w:rsidRPr="002D4120">
              <w:rPr>
                <w:sz w:val="22"/>
                <w:szCs w:val="22"/>
                <w:lang w:val="kk-KZ"/>
              </w:rPr>
              <w:t>Бірлескен автор</w:t>
            </w:r>
          </w:p>
        </w:tc>
      </w:tr>
      <w:tr w:rsidR="002D4120" w:rsidRPr="002D4120" w14:paraId="04C3CAFA"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3A24D414" w14:textId="435FB266" w:rsidR="002D4120" w:rsidRPr="00A967F1" w:rsidRDefault="00A967F1" w:rsidP="002D4120">
            <w:pPr>
              <w:jc w:val="center"/>
              <w:rPr>
                <w:sz w:val="22"/>
                <w:szCs w:val="22"/>
                <w:lang w:val="kk-KZ"/>
              </w:rPr>
            </w:pPr>
            <w:r>
              <w:rPr>
                <w:sz w:val="22"/>
                <w:szCs w:val="22"/>
                <w:lang w:val="kk-KZ"/>
              </w:rPr>
              <w:t>2</w:t>
            </w:r>
          </w:p>
        </w:tc>
        <w:tc>
          <w:tcPr>
            <w:tcW w:w="1843" w:type="dxa"/>
            <w:tcBorders>
              <w:top w:val="single" w:sz="4" w:space="0" w:color="auto"/>
              <w:left w:val="single" w:sz="4" w:space="0" w:color="auto"/>
              <w:bottom w:val="single" w:sz="4" w:space="0" w:color="auto"/>
              <w:right w:val="single" w:sz="4" w:space="0" w:color="auto"/>
            </w:tcBorders>
          </w:tcPr>
          <w:p w14:paraId="31E8C38E" w14:textId="77777777" w:rsidR="002D4120" w:rsidRPr="002D4120" w:rsidRDefault="002D4120" w:rsidP="002D4120">
            <w:pPr>
              <w:spacing w:after="160" w:line="259" w:lineRule="auto"/>
              <w:contextualSpacing/>
              <w:jc w:val="both"/>
              <w:rPr>
                <w:rFonts w:eastAsia="Calibri"/>
                <w:kern w:val="2"/>
                <w:sz w:val="22"/>
                <w:szCs w:val="22"/>
                <w:lang w:eastAsia="en-US"/>
                <w14:ligatures w14:val="standardContextual"/>
              </w:rPr>
            </w:pPr>
            <w:r w:rsidRPr="002D4120">
              <w:rPr>
                <w:bCs/>
                <w:sz w:val="22"/>
                <w:szCs w:val="22"/>
              </w:rPr>
              <w:t xml:space="preserve">Processing fly ash from the thermal </w:t>
            </w:r>
            <w:r w:rsidRPr="002D4120">
              <w:rPr>
                <w:bCs/>
                <w:sz w:val="22"/>
                <w:szCs w:val="22"/>
              </w:rPr>
              <w:lastRenderedPageBreak/>
              <w:t>power stations for gas emissions purification from sulfur dioxide</w:t>
            </w:r>
          </w:p>
          <w:p w14:paraId="49A2F295" w14:textId="77777777" w:rsidR="002D4120" w:rsidRPr="002D4120" w:rsidRDefault="002D4120" w:rsidP="002D4120">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41095C" w14:textId="77777777" w:rsidR="002D4120" w:rsidRPr="002D4120" w:rsidRDefault="002D4120" w:rsidP="002D4120">
            <w:pPr>
              <w:jc w:val="center"/>
              <w:rPr>
                <w:sz w:val="22"/>
                <w:szCs w:val="22"/>
              </w:rPr>
            </w:pPr>
            <w:r w:rsidRPr="002D4120">
              <w:rPr>
                <w:sz w:val="22"/>
                <w:szCs w:val="22"/>
                <w:lang w:val="kk-KZ"/>
              </w:rPr>
              <w:lastRenderedPageBreak/>
              <w:t>Мақала</w:t>
            </w:r>
          </w:p>
        </w:tc>
        <w:tc>
          <w:tcPr>
            <w:tcW w:w="1985" w:type="dxa"/>
            <w:tcBorders>
              <w:top w:val="single" w:sz="4" w:space="0" w:color="auto"/>
              <w:left w:val="single" w:sz="4" w:space="0" w:color="auto"/>
              <w:bottom w:val="single" w:sz="4" w:space="0" w:color="auto"/>
              <w:right w:val="single" w:sz="4" w:space="0" w:color="auto"/>
            </w:tcBorders>
          </w:tcPr>
          <w:p w14:paraId="5910CFFC" w14:textId="77777777" w:rsidR="002D4120" w:rsidRPr="002D4120" w:rsidRDefault="002D4120" w:rsidP="002D4120">
            <w:pPr>
              <w:jc w:val="center"/>
              <w:rPr>
                <w:sz w:val="22"/>
                <w:szCs w:val="22"/>
                <w:lang w:val="kk-KZ"/>
              </w:rPr>
            </w:pPr>
            <w:r w:rsidRPr="002D4120">
              <w:rPr>
                <w:bCs/>
                <w:sz w:val="22"/>
                <w:szCs w:val="22"/>
              </w:rPr>
              <w:t xml:space="preserve">International Journal of </w:t>
            </w:r>
            <w:r w:rsidRPr="002D4120">
              <w:rPr>
                <w:bCs/>
                <w:sz w:val="22"/>
                <w:szCs w:val="22"/>
              </w:rPr>
              <w:lastRenderedPageBreak/>
              <w:t xml:space="preserve">Mechanical and Production Engineering Research and Development (IJMPERD). ISSN(P): 2249-6890; ISSN(E): 2249-8001 Vol. 9, Issue 4, Aug 2019. – </w:t>
            </w:r>
            <w:r w:rsidRPr="002D4120">
              <w:rPr>
                <w:bCs/>
                <w:sz w:val="22"/>
                <w:szCs w:val="22"/>
                <w:lang w:val="ru-RU"/>
              </w:rPr>
              <w:t>Р</w:t>
            </w:r>
            <w:r w:rsidRPr="002D4120">
              <w:rPr>
                <w:bCs/>
                <w:sz w:val="22"/>
                <w:szCs w:val="22"/>
              </w:rPr>
              <w:t>.1027-1036.</w:t>
            </w:r>
            <w:r w:rsidRPr="002D4120">
              <w:rPr>
                <w:rFonts w:eastAsia="Calibri"/>
                <w:color w:val="000000"/>
                <w:sz w:val="22"/>
                <w:szCs w:val="22"/>
              </w:rPr>
              <w:t xml:space="preserve"> DOI: </w:t>
            </w:r>
            <w:hyperlink r:id="rId10" w:history="1">
              <w:r w:rsidRPr="002D4120">
                <w:rPr>
                  <w:rFonts w:eastAsia="Calibri"/>
                  <w:color w:val="0000FF"/>
                  <w:sz w:val="22"/>
                  <w:szCs w:val="22"/>
                  <w:u w:val="single"/>
                </w:rPr>
                <w:t>http://paper.researchbib.com/view/paper/225525</w:t>
              </w:r>
            </w:hyperlink>
          </w:p>
        </w:tc>
        <w:tc>
          <w:tcPr>
            <w:tcW w:w="1843" w:type="dxa"/>
            <w:tcBorders>
              <w:top w:val="single" w:sz="4" w:space="0" w:color="auto"/>
              <w:left w:val="single" w:sz="4" w:space="0" w:color="auto"/>
              <w:bottom w:val="single" w:sz="4" w:space="0" w:color="auto"/>
              <w:right w:val="single" w:sz="4" w:space="0" w:color="auto"/>
            </w:tcBorders>
          </w:tcPr>
          <w:p w14:paraId="7507CDE9" w14:textId="77777777" w:rsidR="002D4120" w:rsidRPr="002D4120" w:rsidRDefault="002D4120" w:rsidP="002D4120">
            <w:pPr>
              <w:jc w:val="center"/>
              <w:rPr>
                <w:sz w:val="22"/>
                <w:szCs w:val="22"/>
              </w:rPr>
            </w:pPr>
            <w:r w:rsidRPr="002D4120">
              <w:rPr>
                <w:sz w:val="22"/>
                <w:szCs w:val="22"/>
              </w:rPr>
              <w:lastRenderedPageBreak/>
              <w:t>ISSN (Online): 2249-8001</w:t>
            </w:r>
          </w:p>
          <w:p w14:paraId="47735BE8" w14:textId="77777777" w:rsidR="002D4120" w:rsidRPr="002D4120" w:rsidRDefault="002D4120" w:rsidP="002D4120">
            <w:pPr>
              <w:jc w:val="center"/>
              <w:rPr>
                <w:sz w:val="22"/>
                <w:szCs w:val="22"/>
              </w:rPr>
            </w:pPr>
            <w:r w:rsidRPr="002D4120">
              <w:rPr>
                <w:sz w:val="22"/>
                <w:szCs w:val="22"/>
              </w:rPr>
              <w:lastRenderedPageBreak/>
              <w:t>Impact Factor (JCC): 7.6197</w:t>
            </w:r>
          </w:p>
        </w:tc>
        <w:tc>
          <w:tcPr>
            <w:tcW w:w="1559" w:type="dxa"/>
            <w:tcBorders>
              <w:top w:val="single" w:sz="4" w:space="0" w:color="auto"/>
              <w:left w:val="single" w:sz="4" w:space="0" w:color="auto"/>
              <w:bottom w:val="single" w:sz="4" w:space="0" w:color="auto"/>
              <w:right w:val="single" w:sz="4" w:space="0" w:color="auto"/>
            </w:tcBorders>
          </w:tcPr>
          <w:p w14:paraId="2F999B4A"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2E72EB7" w14:textId="77777777" w:rsidR="002D4120" w:rsidRPr="002D4120" w:rsidRDefault="002D4120" w:rsidP="002D4120">
            <w:pPr>
              <w:jc w:val="center"/>
              <w:rPr>
                <w:sz w:val="22"/>
                <w:szCs w:val="22"/>
                <w:lang w:val="ru-RU"/>
              </w:rPr>
            </w:pPr>
            <w:r w:rsidRPr="002D4120">
              <w:rPr>
                <w:sz w:val="22"/>
                <w:szCs w:val="22"/>
                <w:lang w:val="ru-RU"/>
              </w:rPr>
              <w:t>0.7;</w:t>
            </w:r>
          </w:p>
          <w:p w14:paraId="69F7EB3C" w14:textId="77777777" w:rsidR="002D4120" w:rsidRPr="002D4120" w:rsidRDefault="002D4120" w:rsidP="002D4120">
            <w:pPr>
              <w:jc w:val="center"/>
              <w:rPr>
                <w:sz w:val="22"/>
                <w:szCs w:val="22"/>
              </w:rPr>
            </w:pPr>
            <w:r w:rsidRPr="002D4120">
              <w:rPr>
                <w:sz w:val="22"/>
                <w:szCs w:val="22"/>
                <w:lang w:val="ru-RU"/>
              </w:rPr>
              <w:lastRenderedPageBreak/>
              <w:t xml:space="preserve">22% </w:t>
            </w:r>
            <w:r w:rsidRPr="002D4120">
              <w:rPr>
                <w:color w:val="2E2E2E"/>
                <w:sz w:val="22"/>
                <w:szCs w:val="22"/>
                <w:shd w:val="clear" w:color="auto" w:fill="FFFFFF"/>
              </w:rPr>
              <w:t xml:space="preserve">in </w:t>
            </w:r>
            <w:r w:rsidRPr="002D4120">
              <w:rPr>
                <w:sz w:val="22"/>
                <w:szCs w:val="22"/>
                <w:lang w:val="ru-RU"/>
              </w:rPr>
              <w:t xml:space="preserve">Engineering: </w:t>
            </w:r>
            <w:proofErr w:type="spellStart"/>
            <w:r w:rsidRPr="002D4120">
              <w:rPr>
                <w:sz w:val="22"/>
                <w:szCs w:val="22"/>
                <w:lang w:val="ru-RU"/>
              </w:rPr>
              <w:t>Mechanical</w:t>
            </w:r>
            <w:proofErr w:type="spellEnd"/>
            <w:r w:rsidRPr="002D4120">
              <w:rPr>
                <w:sz w:val="22"/>
                <w:szCs w:val="22"/>
                <w:lang w:val="ru-RU"/>
              </w:rPr>
              <w:t xml:space="preserve"> Engineering</w:t>
            </w:r>
          </w:p>
        </w:tc>
        <w:tc>
          <w:tcPr>
            <w:tcW w:w="1843" w:type="dxa"/>
            <w:tcBorders>
              <w:top w:val="single" w:sz="4" w:space="0" w:color="auto"/>
              <w:left w:val="single" w:sz="4" w:space="0" w:color="auto"/>
              <w:bottom w:val="single" w:sz="4" w:space="0" w:color="auto"/>
              <w:right w:val="single" w:sz="4" w:space="0" w:color="auto"/>
            </w:tcBorders>
          </w:tcPr>
          <w:p w14:paraId="670844F2" w14:textId="77777777" w:rsidR="002D4120" w:rsidRPr="002D4120" w:rsidRDefault="002D4120" w:rsidP="002D4120">
            <w:pPr>
              <w:jc w:val="center"/>
              <w:rPr>
                <w:sz w:val="22"/>
                <w:szCs w:val="22"/>
              </w:rPr>
            </w:pPr>
            <w:r w:rsidRPr="002D4120">
              <w:rPr>
                <w:bCs/>
                <w:sz w:val="22"/>
                <w:szCs w:val="22"/>
              </w:rPr>
              <w:lastRenderedPageBreak/>
              <w:t xml:space="preserve">Yemelyanova V.S., </w:t>
            </w:r>
            <w:proofErr w:type="spellStart"/>
            <w:r w:rsidRPr="002D4120">
              <w:rPr>
                <w:bCs/>
                <w:sz w:val="22"/>
                <w:szCs w:val="22"/>
              </w:rPr>
              <w:t>Dossumova</w:t>
            </w:r>
            <w:proofErr w:type="spellEnd"/>
            <w:r w:rsidRPr="002D4120">
              <w:rPr>
                <w:bCs/>
                <w:sz w:val="22"/>
                <w:szCs w:val="22"/>
              </w:rPr>
              <w:t xml:space="preserve"> </w:t>
            </w:r>
            <w:r w:rsidRPr="002D4120">
              <w:rPr>
                <w:bCs/>
                <w:sz w:val="22"/>
                <w:szCs w:val="22"/>
              </w:rPr>
              <w:lastRenderedPageBreak/>
              <w:t>B.T.</w:t>
            </w:r>
            <w:r w:rsidRPr="002D4120">
              <w:rPr>
                <w:bCs/>
                <w:sz w:val="22"/>
                <w:szCs w:val="22"/>
                <w:lang w:val="kk-KZ"/>
              </w:rPr>
              <w:t>,</w:t>
            </w:r>
            <w:r w:rsidRPr="002D4120">
              <w:rPr>
                <w:bCs/>
                <w:sz w:val="22"/>
                <w:szCs w:val="22"/>
              </w:rPr>
              <w:t xml:space="preserve"> </w:t>
            </w:r>
            <w:proofErr w:type="spellStart"/>
            <w:r w:rsidRPr="002D4120">
              <w:rPr>
                <w:bCs/>
                <w:sz w:val="22"/>
                <w:szCs w:val="22"/>
                <w:u w:val="single"/>
              </w:rPr>
              <w:t>Shakiyeva</w:t>
            </w:r>
            <w:proofErr w:type="spellEnd"/>
            <w:r w:rsidRPr="002D4120">
              <w:rPr>
                <w:bCs/>
                <w:sz w:val="22"/>
                <w:szCs w:val="22"/>
                <w:u w:val="single"/>
              </w:rPr>
              <w:t xml:space="preserve"> T.V.,</w:t>
            </w:r>
            <w:r w:rsidRPr="002D4120">
              <w:rPr>
                <w:bCs/>
                <w:sz w:val="22"/>
                <w:szCs w:val="22"/>
              </w:rPr>
              <w:t xml:space="preserve"> </w:t>
            </w:r>
            <w:proofErr w:type="spellStart"/>
            <w:r w:rsidRPr="002D4120">
              <w:rPr>
                <w:bCs/>
                <w:sz w:val="22"/>
                <w:szCs w:val="22"/>
              </w:rPr>
              <w:t>Sassykova</w:t>
            </w:r>
            <w:proofErr w:type="spellEnd"/>
            <w:r w:rsidRPr="002D4120">
              <w:rPr>
                <w:bCs/>
                <w:sz w:val="22"/>
                <w:szCs w:val="22"/>
              </w:rPr>
              <w:t xml:space="preserve"> L.R., </w:t>
            </w:r>
            <w:proofErr w:type="spellStart"/>
            <w:r w:rsidRPr="002D4120">
              <w:rPr>
                <w:bCs/>
                <w:sz w:val="22"/>
                <w:szCs w:val="22"/>
              </w:rPr>
              <w:t>Sendilvelan</w:t>
            </w:r>
            <w:proofErr w:type="spellEnd"/>
            <w:r w:rsidRPr="002D4120">
              <w:rPr>
                <w:bCs/>
                <w:sz w:val="22"/>
                <w:szCs w:val="22"/>
              </w:rPr>
              <w:t xml:space="preserve"> S.</w:t>
            </w:r>
          </w:p>
        </w:tc>
        <w:tc>
          <w:tcPr>
            <w:tcW w:w="1531" w:type="dxa"/>
            <w:tcBorders>
              <w:top w:val="single" w:sz="4" w:space="0" w:color="auto"/>
              <w:left w:val="single" w:sz="4" w:space="0" w:color="auto"/>
              <w:bottom w:val="single" w:sz="4" w:space="0" w:color="auto"/>
              <w:right w:val="single" w:sz="4" w:space="0" w:color="auto"/>
            </w:tcBorders>
          </w:tcPr>
          <w:p w14:paraId="4349E430" w14:textId="77777777" w:rsidR="002D4120" w:rsidRPr="002D4120" w:rsidRDefault="002D4120" w:rsidP="002D4120">
            <w:pPr>
              <w:jc w:val="center"/>
              <w:rPr>
                <w:sz w:val="22"/>
                <w:szCs w:val="22"/>
              </w:rPr>
            </w:pPr>
            <w:r w:rsidRPr="002D4120">
              <w:rPr>
                <w:sz w:val="22"/>
                <w:szCs w:val="22"/>
                <w:lang w:val="kk-KZ"/>
              </w:rPr>
              <w:lastRenderedPageBreak/>
              <w:t>Бірлескен автор</w:t>
            </w:r>
          </w:p>
        </w:tc>
      </w:tr>
      <w:tr w:rsidR="002D4120" w:rsidRPr="002D4120" w14:paraId="21E3710C"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664E7B83" w14:textId="1742746B" w:rsidR="002D4120" w:rsidRPr="00A967F1" w:rsidRDefault="00A967F1" w:rsidP="002D4120">
            <w:pPr>
              <w:jc w:val="center"/>
              <w:rPr>
                <w:sz w:val="22"/>
                <w:szCs w:val="22"/>
                <w:lang w:val="kk-KZ"/>
              </w:rPr>
            </w:pPr>
            <w:r>
              <w:rPr>
                <w:sz w:val="22"/>
                <w:szCs w:val="22"/>
                <w:lang w:val="kk-KZ"/>
              </w:rPr>
              <w:t>3</w:t>
            </w:r>
          </w:p>
        </w:tc>
        <w:tc>
          <w:tcPr>
            <w:tcW w:w="1843" w:type="dxa"/>
            <w:tcBorders>
              <w:top w:val="single" w:sz="4" w:space="0" w:color="auto"/>
              <w:left w:val="single" w:sz="4" w:space="0" w:color="auto"/>
              <w:bottom w:val="single" w:sz="4" w:space="0" w:color="auto"/>
              <w:right w:val="single" w:sz="4" w:space="0" w:color="auto"/>
            </w:tcBorders>
          </w:tcPr>
          <w:p w14:paraId="6BE52E3F" w14:textId="77777777" w:rsidR="002D4120" w:rsidRPr="002D4120" w:rsidRDefault="002D4120" w:rsidP="002D4120">
            <w:pPr>
              <w:jc w:val="both"/>
              <w:rPr>
                <w:sz w:val="22"/>
                <w:szCs w:val="22"/>
              </w:rPr>
            </w:pPr>
            <w:r w:rsidRPr="002D4120">
              <w:rPr>
                <w:bCs/>
                <w:sz w:val="22"/>
                <w:szCs w:val="22"/>
              </w:rPr>
              <w:t>Study of the activating effect of introducing air additives into the reactor during fuel oil cracking on composite catalysts</w:t>
            </w:r>
          </w:p>
        </w:tc>
        <w:tc>
          <w:tcPr>
            <w:tcW w:w="992" w:type="dxa"/>
            <w:tcBorders>
              <w:top w:val="single" w:sz="4" w:space="0" w:color="auto"/>
              <w:left w:val="single" w:sz="4" w:space="0" w:color="auto"/>
              <w:bottom w:val="single" w:sz="4" w:space="0" w:color="auto"/>
              <w:right w:val="single" w:sz="4" w:space="0" w:color="auto"/>
            </w:tcBorders>
          </w:tcPr>
          <w:p w14:paraId="522C2909" w14:textId="77777777" w:rsidR="002D4120" w:rsidRPr="002D4120" w:rsidRDefault="002D4120" w:rsidP="002D4120">
            <w:pPr>
              <w:jc w:val="center"/>
              <w:rPr>
                <w:sz w:val="22"/>
                <w:szCs w:val="22"/>
              </w:rPr>
            </w:pPr>
            <w:r w:rsidRPr="002D4120">
              <w:rPr>
                <w:sz w:val="22"/>
                <w:szCs w:val="22"/>
                <w:lang w:val="kk-KZ"/>
              </w:rPr>
              <w:t>Мақала</w:t>
            </w:r>
          </w:p>
        </w:tc>
        <w:tc>
          <w:tcPr>
            <w:tcW w:w="1985" w:type="dxa"/>
            <w:tcBorders>
              <w:top w:val="single" w:sz="4" w:space="0" w:color="auto"/>
              <w:left w:val="single" w:sz="4" w:space="0" w:color="auto"/>
              <w:bottom w:val="single" w:sz="4" w:space="0" w:color="auto"/>
              <w:right w:val="single" w:sz="4" w:space="0" w:color="auto"/>
            </w:tcBorders>
          </w:tcPr>
          <w:p w14:paraId="032F2BBE" w14:textId="77777777" w:rsidR="002D4120" w:rsidRPr="002D4120" w:rsidRDefault="002D4120" w:rsidP="002D4120">
            <w:pPr>
              <w:jc w:val="center"/>
              <w:rPr>
                <w:rFonts w:eastAsia="Calibri"/>
                <w:color w:val="4472C4" w:themeColor="accent1"/>
                <w:sz w:val="22"/>
                <w:szCs w:val="22"/>
                <w:u w:val="single"/>
              </w:rPr>
            </w:pPr>
            <w:r w:rsidRPr="002D4120">
              <w:rPr>
                <w:bCs/>
                <w:sz w:val="22"/>
                <w:szCs w:val="22"/>
              </w:rPr>
              <w:t>International Journal of Mechanical and Production Engineering Research and Development, – 2020. – Vol. 10. – № 3. – P. 4765-4776.</w:t>
            </w:r>
            <w:r w:rsidRPr="002D4120">
              <w:rPr>
                <w:bCs/>
                <w:sz w:val="22"/>
                <w:szCs w:val="22"/>
                <w:lang w:val="kk-KZ"/>
              </w:rPr>
              <w:t xml:space="preserve"> </w:t>
            </w:r>
            <w:r w:rsidRPr="002D4120">
              <w:rPr>
                <w:bCs/>
                <w:sz w:val="22"/>
                <w:szCs w:val="22"/>
              </w:rPr>
              <w:t>DOI:</w:t>
            </w:r>
            <w:r w:rsidRPr="002D4120">
              <w:rPr>
                <w:rFonts w:eastAsia="Calibri"/>
                <w:sz w:val="22"/>
                <w:szCs w:val="22"/>
                <w:u w:val="single"/>
              </w:rPr>
              <w:t xml:space="preserve"> </w:t>
            </w:r>
            <w:r w:rsidRPr="002D4120">
              <w:rPr>
                <w:rFonts w:eastAsia="Calibri"/>
                <w:color w:val="4472C4" w:themeColor="accent1"/>
                <w:sz w:val="22"/>
                <w:szCs w:val="22"/>
                <w:u w:val="single"/>
              </w:rPr>
              <w:t>10.24247/ijmperdaug2019111</w:t>
            </w:r>
          </w:p>
          <w:p w14:paraId="43ADD9F6" w14:textId="77777777" w:rsidR="002D4120" w:rsidRPr="002D4120" w:rsidRDefault="002D4120" w:rsidP="002D4120">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F8F8636" w14:textId="77777777" w:rsidR="002D4120" w:rsidRPr="002D4120" w:rsidRDefault="002D4120" w:rsidP="002D4120">
            <w:pPr>
              <w:jc w:val="center"/>
              <w:rPr>
                <w:sz w:val="22"/>
                <w:szCs w:val="22"/>
              </w:rPr>
            </w:pPr>
            <w:r w:rsidRPr="002D4120">
              <w:rPr>
                <w:sz w:val="22"/>
                <w:szCs w:val="22"/>
              </w:rPr>
              <w:t>ISSN (Online): 2249-8001</w:t>
            </w:r>
          </w:p>
          <w:p w14:paraId="401CC046" w14:textId="77777777" w:rsidR="002D4120" w:rsidRPr="002D4120" w:rsidRDefault="002D4120" w:rsidP="002D4120">
            <w:pPr>
              <w:jc w:val="center"/>
              <w:rPr>
                <w:sz w:val="22"/>
                <w:szCs w:val="22"/>
              </w:rPr>
            </w:pPr>
            <w:r w:rsidRPr="002D4120">
              <w:rPr>
                <w:sz w:val="22"/>
                <w:szCs w:val="22"/>
              </w:rPr>
              <w:t>Impact Factor (JCC): 7.6197</w:t>
            </w:r>
          </w:p>
        </w:tc>
        <w:tc>
          <w:tcPr>
            <w:tcW w:w="1559" w:type="dxa"/>
            <w:tcBorders>
              <w:top w:val="single" w:sz="4" w:space="0" w:color="auto"/>
              <w:left w:val="single" w:sz="4" w:space="0" w:color="auto"/>
              <w:bottom w:val="single" w:sz="4" w:space="0" w:color="auto"/>
              <w:right w:val="single" w:sz="4" w:space="0" w:color="auto"/>
            </w:tcBorders>
          </w:tcPr>
          <w:p w14:paraId="2A09249C"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BCE2CB8" w14:textId="77777777" w:rsidR="002D4120" w:rsidRPr="002D4120" w:rsidRDefault="002D4120" w:rsidP="002D4120">
            <w:pPr>
              <w:jc w:val="center"/>
              <w:rPr>
                <w:sz w:val="22"/>
                <w:szCs w:val="22"/>
                <w:lang w:val="ru-RU"/>
              </w:rPr>
            </w:pPr>
            <w:r w:rsidRPr="002D4120">
              <w:rPr>
                <w:sz w:val="22"/>
                <w:szCs w:val="22"/>
                <w:lang w:val="ru-RU"/>
              </w:rPr>
              <w:t>0.7;</w:t>
            </w:r>
          </w:p>
          <w:p w14:paraId="6F966396" w14:textId="77777777" w:rsidR="002D4120" w:rsidRPr="002D4120" w:rsidRDefault="002D4120" w:rsidP="002D4120">
            <w:pPr>
              <w:jc w:val="center"/>
              <w:rPr>
                <w:sz w:val="22"/>
                <w:szCs w:val="22"/>
              </w:rPr>
            </w:pPr>
            <w:r w:rsidRPr="002D4120">
              <w:rPr>
                <w:sz w:val="22"/>
                <w:szCs w:val="22"/>
                <w:lang w:val="ru-RU"/>
              </w:rPr>
              <w:t xml:space="preserve">22% </w:t>
            </w:r>
            <w:r w:rsidRPr="002D4120">
              <w:rPr>
                <w:color w:val="2E2E2E"/>
                <w:sz w:val="22"/>
                <w:szCs w:val="22"/>
                <w:shd w:val="clear" w:color="auto" w:fill="FFFFFF"/>
              </w:rPr>
              <w:t xml:space="preserve">in </w:t>
            </w:r>
            <w:r w:rsidRPr="002D4120">
              <w:rPr>
                <w:sz w:val="22"/>
                <w:szCs w:val="22"/>
                <w:lang w:val="ru-RU"/>
              </w:rPr>
              <w:t xml:space="preserve">Engineering: </w:t>
            </w:r>
            <w:proofErr w:type="spellStart"/>
            <w:r w:rsidRPr="002D4120">
              <w:rPr>
                <w:sz w:val="22"/>
                <w:szCs w:val="22"/>
                <w:lang w:val="ru-RU"/>
              </w:rPr>
              <w:t>Mechanical</w:t>
            </w:r>
            <w:proofErr w:type="spellEnd"/>
            <w:r w:rsidRPr="002D4120">
              <w:rPr>
                <w:sz w:val="22"/>
                <w:szCs w:val="22"/>
                <w:lang w:val="ru-RU"/>
              </w:rPr>
              <w:t xml:space="preserve"> Engineering</w:t>
            </w:r>
          </w:p>
        </w:tc>
        <w:tc>
          <w:tcPr>
            <w:tcW w:w="1843" w:type="dxa"/>
            <w:tcBorders>
              <w:top w:val="single" w:sz="4" w:space="0" w:color="auto"/>
              <w:left w:val="single" w:sz="4" w:space="0" w:color="auto"/>
              <w:bottom w:val="single" w:sz="4" w:space="0" w:color="auto"/>
              <w:right w:val="single" w:sz="4" w:space="0" w:color="auto"/>
            </w:tcBorders>
          </w:tcPr>
          <w:p w14:paraId="77775C0A" w14:textId="77777777" w:rsidR="002D4120" w:rsidRPr="002D4120" w:rsidRDefault="002D4120" w:rsidP="002D4120">
            <w:pPr>
              <w:jc w:val="center"/>
              <w:rPr>
                <w:sz w:val="22"/>
                <w:szCs w:val="22"/>
              </w:rPr>
            </w:pPr>
            <w:r w:rsidRPr="002D4120">
              <w:rPr>
                <w:bCs/>
                <w:sz w:val="22"/>
                <w:szCs w:val="22"/>
                <w:u w:val="single"/>
                <w:lang w:val="kk-KZ"/>
              </w:rPr>
              <w:t>Shakiyeva T.V.,</w:t>
            </w:r>
            <w:r w:rsidRPr="002D4120">
              <w:rPr>
                <w:bCs/>
                <w:sz w:val="22"/>
                <w:szCs w:val="22"/>
                <w:lang w:val="kk-KZ"/>
              </w:rPr>
              <w:t xml:space="preserve"> Sassykova L.R., </w:t>
            </w:r>
            <w:r w:rsidRPr="002D4120">
              <w:rPr>
                <w:bCs/>
                <w:sz w:val="22"/>
                <w:szCs w:val="22"/>
                <w:u w:val="single"/>
              </w:rPr>
              <w:t xml:space="preserve"> </w:t>
            </w:r>
            <w:proofErr w:type="spellStart"/>
            <w:r w:rsidRPr="002D4120">
              <w:rPr>
                <w:bCs/>
                <w:sz w:val="22"/>
                <w:szCs w:val="22"/>
              </w:rPr>
              <w:t>Dossumova</w:t>
            </w:r>
            <w:proofErr w:type="spellEnd"/>
            <w:r w:rsidRPr="002D4120">
              <w:rPr>
                <w:bCs/>
                <w:sz w:val="22"/>
                <w:szCs w:val="22"/>
              </w:rPr>
              <w:t xml:space="preserve"> B.T.</w:t>
            </w:r>
            <w:r w:rsidRPr="002D4120">
              <w:rPr>
                <w:bCs/>
                <w:sz w:val="22"/>
                <w:szCs w:val="22"/>
                <w:lang w:val="kk-KZ"/>
              </w:rPr>
              <w:t>,</w:t>
            </w:r>
            <w:r w:rsidRPr="002D4120">
              <w:rPr>
                <w:bCs/>
                <w:sz w:val="22"/>
                <w:szCs w:val="22"/>
              </w:rPr>
              <w:t xml:space="preserve"> </w:t>
            </w:r>
            <w:r w:rsidRPr="002D4120">
              <w:rPr>
                <w:bCs/>
                <w:sz w:val="22"/>
                <w:szCs w:val="22"/>
                <w:lang w:val="kk-KZ"/>
              </w:rPr>
              <w:t>Zhakirova N.B.</w:t>
            </w:r>
          </w:p>
        </w:tc>
        <w:tc>
          <w:tcPr>
            <w:tcW w:w="1531" w:type="dxa"/>
            <w:tcBorders>
              <w:top w:val="single" w:sz="4" w:space="0" w:color="auto"/>
              <w:left w:val="single" w:sz="4" w:space="0" w:color="auto"/>
              <w:bottom w:val="single" w:sz="4" w:space="0" w:color="auto"/>
              <w:right w:val="single" w:sz="4" w:space="0" w:color="auto"/>
            </w:tcBorders>
          </w:tcPr>
          <w:p w14:paraId="3912D0DD" w14:textId="77777777" w:rsidR="002D4120" w:rsidRPr="002D4120" w:rsidRDefault="002D4120" w:rsidP="002D4120">
            <w:pPr>
              <w:jc w:val="center"/>
              <w:rPr>
                <w:sz w:val="22"/>
                <w:szCs w:val="22"/>
                <w:lang w:val="kk-KZ"/>
              </w:rPr>
            </w:pPr>
            <w:r w:rsidRPr="002D4120">
              <w:rPr>
                <w:sz w:val="22"/>
                <w:szCs w:val="22"/>
                <w:lang w:val="kk-KZ"/>
              </w:rPr>
              <w:t>Бірінші автор</w:t>
            </w:r>
          </w:p>
        </w:tc>
      </w:tr>
      <w:tr w:rsidR="002D4120" w:rsidRPr="002D4120" w14:paraId="1A98B5B0"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2D74AD21" w14:textId="1B1A9BC7" w:rsidR="002D4120" w:rsidRPr="00A967F1" w:rsidRDefault="00A967F1" w:rsidP="002D4120">
            <w:pPr>
              <w:jc w:val="center"/>
              <w:rPr>
                <w:sz w:val="22"/>
                <w:szCs w:val="22"/>
                <w:lang w:val="kk-KZ"/>
              </w:rPr>
            </w:pPr>
            <w:r>
              <w:rPr>
                <w:sz w:val="22"/>
                <w:szCs w:val="22"/>
                <w:lang w:val="kk-KZ"/>
              </w:rPr>
              <w:t>4</w:t>
            </w:r>
          </w:p>
        </w:tc>
        <w:tc>
          <w:tcPr>
            <w:tcW w:w="1843" w:type="dxa"/>
            <w:tcBorders>
              <w:top w:val="single" w:sz="4" w:space="0" w:color="auto"/>
              <w:left w:val="single" w:sz="4" w:space="0" w:color="auto"/>
              <w:bottom w:val="single" w:sz="4" w:space="0" w:color="auto"/>
              <w:right w:val="single" w:sz="4" w:space="0" w:color="auto"/>
            </w:tcBorders>
          </w:tcPr>
          <w:p w14:paraId="7022A7AC" w14:textId="77777777" w:rsidR="002D4120" w:rsidRPr="002D4120" w:rsidRDefault="002D4120" w:rsidP="002D4120">
            <w:pPr>
              <w:autoSpaceDE w:val="0"/>
              <w:autoSpaceDN w:val="0"/>
              <w:adjustRightInd w:val="0"/>
              <w:rPr>
                <w:rFonts w:eastAsia="Calibri"/>
                <w:bCs/>
                <w:color w:val="000000"/>
                <w:sz w:val="22"/>
                <w:szCs w:val="22"/>
              </w:rPr>
            </w:pPr>
            <w:r w:rsidRPr="002D4120">
              <w:rPr>
                <w:rFonts w:eastAsia="Calibri"/>
                <w:bCs/>
                <w:color w:val="000000"/>
                <w:sz w:val="22"/>
                <w:szCs w:val="22"/>
              </w:rPr>
              <w:t>Catalytic cracking of vacuum distillates on composite catalysts</w:t>
            </w:r>
          </w:p>
        </w:tc>
        <w:tc>
          <w:tcPr>
            <w:tcW w:w="992" w:type="dxa"/>
            <w:tcBorders>
              <w:top w:val="single" w:sz="4" w:space="0" w:color="auto"/>
              <w:left w:val="single" w:sz="4" w:space="0" w:color="auto"/>
              <w:bottom w:val="single" w:sz="4" w:space="0" w:color="auto"/>
              <w:right w:val="single" w:sz="4" w:space="0" w:color="auto"/>
            </w:tcBorders>
          </w:tcPr>
          <w:p w14:paraId="7C8765C5" w14:textId="77777777" w:rsidR="002D4120" w:rsidRPr="002D4120" w:rsidRDefault="002D4120" w:rsidP="002D4120">
            <w:pPr>
              <w:jc w:val="center"/>
              <w:rPr>
                <w:sz w:val="22"/>
                <w:szCs w:val="22"/>
              </w:rPr>
            </w:pPr>
            <w:r w:rsidRPr="002D4120">
              <w:rPr>
                <w:sz w:val="22"/>
                <w:szCs w:val="22"/>
                <w:lang w:val="kk-KZ"/>
              </w:rPr>
              <w:t>Мақала</w:t>
            </w:r>
          </w:p>
        </w:tc>
        <w:tc>
          <w:tcPr>
            <w:tcW w:w="1985" w:type="dxa"/>
            <w:tcBorders>
              <w:top w:val="single" w:sz="4" w:space="0" w:color="auto"/>
              <w:left w:val="single" w:sz="4" w:space="0" w:color="auto"/>
              <w:bottom w:val="single" w:sz="4" w:space="0" w:color="auto"/>
              <w:right w:val="single" w:sz="4" w:space="0" w:color="auto"/>
            </w:tcBorders>
          </w:tcPr>
          <w:p w14:paraId="7158332B" w14:textId="77777777" w:rsidR="002D4120" w:rsidRPr="002D4120" w:rsidRDefault="002D4120" w:rsidP="002D4120">
            <w:pPr>
              <w:jc w:val="center"/>
              <w:rPr>
                <w:iCs/>
                <w:sz w:val="22"/>
                <w:szCs w:val="22"/>
              </w:rPr>
            </w:pPr>
            <w:proofErr w:type="spellStart"/>
            <w:r w:rsidRPr="002D4120">
              <w:rPr>
                <w:sz w:val="22"/>
                <w:szCs w:val="22"/>
              </w:rPr>
              <w:t>Rasayan</w:t>
            </w:r>
            <w:proofErr w:type="spellEnd"/>
            <w:r w:rsidRPr="002D4120">
              <w:rPr>
                <w:sz w:val="22"/>
                <w:szCs w:val="22"/>
              </w:rPr>
              <w:t xml:space="preserve"> Journal of Chemistry, 13(4), 2370-2375 (2020) </w:t>
            </w:r>
          </w:p>
          <w:p w14:paraId="5FAFFB85" w14:textId="77777777" w:rsidR="002D4120" w:rsidRPr="002D4120" w:rsidRDefault="002D4120" w:rsidP="002D4120">
            <w:pPr>
              <w:jc w:val="center"/>
              <w:rPr>
                <w:sz w:val="22"/>
                <w:szCs w:val="22"/>
              </w:rPr>
            </w:pPr>
            <w:r w:rsidRPr="002D4120">
              <w:rPr>
                <w:color w:val="555555"/>
                <w:sz w:val="22"/>
                <w:szCs w:val="22"/>
                <w:shd w:val="clear" w:color="auto" w:fill="FFFFFF"/>
              </w:rPr>
              <w:t>DOI:</w:t>
            </w:r>
            <w:hyperlink r:id="rId11" w:tgtFrame="_blank" w:history="1">
              <w:r w:rsidRPr="002D4120">
                <w:rPr>
                  <w:color w:val="0000FF"/>
                  <w:sz w:val="22"/>
                  <w:szCs w:val="22"/>
                  <w:u w:val="single"/>
                  <w:bdr w:val="none" w:sz="0" w:space="0" w:color="auto" w:frame="1"/>
                  <w:shd w:val="clear" w:color="auto" w:fill="FFFFFF"/>
                </w:rPr>
                <w:t>10.31788/RJC.2020.1345948</w:t>
              </w:r>
            </w:hyperlink>
          </w:p>
        </w:tc>
        <w:tc>
          <w:tcPr>
            <w:tcW w:w="1843" w:type="dxa"/>
            <w:tcBorders>
              <w:top w:val="single" w:sz="4" w:space="0" w:color="auto"/>
              <w:left w:val="single" w:sz="4" w:space="0" w:color="auto"/>
              <w:bottom w:val="single" w:sz="4" w:space="0" w:color="auto"/>
              <w:right w:val="single" w:sz="4" w:space="0" w:color="auto"/>
            </w:tcBorders>
          </w:tcPr>
          <w:p w14:paraId="7D5103BD" w14:textId="77777777" w:rsidR="002D4120" w:rsidRPr="002D4120" w:rsidRDefault="002D4120" w:rsidP="002D4120">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09757A"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DECA111" w14:textId="77777777" w:rsidR="002D4120" w:rsidRPr="002D4120" w:rsidRDefault="002D4120" w:rsidP="002D4120">
            <w:pPr>
              <w:jc w:val="center"/>
              <w:rPr>
                <w:sz w:val="22"/>
                <w:szCs w:val="22"/>
              </w:rPr>
            </w:pPr>
            <w:proofErr w:type="gramStart"/>
            <w:r w:rsidRPr="002D4120">
              <w:rPr>
                <w:sz w:val="22"/>
                <w:szCs w:val="22"/>
              </w:rPr>
              <w:t>2.1;</w:t>
            </w:r>
            <w:proofErr w:type="gramEnd"/>
          </w:p>
          <w:p w14:paraId="49EBB130" w14:textId="77777777" w:rsidR="002D4120" w:rsidRPr="002D4120" w:rsidRDefault="002D4120" w:rsidP="002D4120">
            <w:pPr>
              <w:jc w:val="center"/>
              <w:rPr>
                <w:sz w:val="22"/>
                <w:szCs w:val="22"/>
                <w:shd w:val="clear" w:color="auto" w:fill="FFFFFF"/>
                <w:lang w:val="kk-KZ"/>
              </w:rPr>
            </w:pPr>
            <w:r w:rsidRPr="002D4120">
              <w:rPr>
                <w:sz w:val="22"/>
                <w:szCs w:val="22"/>
              </w:rPr>
              <w:t xml:space="preserve">56% in </w:t>
            </w:r>
            <w:r w:rsidRPr="002D4120">
              <w:rPr>
                <w:sz w:val="22"/>
                <w:szCs w:val="22"/>
                <w:shd w:val="clear" w:color="auto" w:fill="FFFFFF"/>
              </w:rPr>
              <w:t xml:space="preserve">General </w:t>
            </w:r>
            <w:proofErr w:type="gramStart"/>
            <w:r w:rsidRPr="002D4120">
              <w:rPr>
                <w:sz w:val="22"/>
                <w:szCs w:val="22"/>
                <w:shd w:val="clear" w:color="auto" w:fill="FFFFFF"/>
              </w:rPr>
              <w:t>Energy</w:t>
            </w:r>
            <w:r w:rsidRPr="002D4120">
              <w:rPr>
                <w:sz w:val="22"/>
                <w:szCs w:val="22"/>
                <w:shd w:val="clear" w:color="auto" w:fill="FFFFFF"/>
                <w:lang w:val="kk-KZ"/>
              </w:rPr>
              <w:t>;</w:t>
            </w:r>
            <w:proofErr w:type="gramEnd"/>
          </w:p>
          <w:p w14:paraId="71F95820" w14:textId="77777777" w:rsidR="002D4120" w:rsidRPr="002D4120" w:rsidRDefault="002D4120" w:rsidP="002D4120">
            <w:pPr>
              <w:jc w:val="center"/>
              <w:rPr>
                <w:sz w:val="22"/>
                <w:szCs w:val="22"/>
                <w:lang w:val="kk-KZ"/>
              </w:rPr>
            </w:pPr>
            <w:r w:rsidRPr="002D4120">
              <w:rPr>
                <w:sz w:val="22"/>
                <w:szCs w:val="22"/>
                <w:lang w:val="kk-KZ"/>
              </w:rPr>
              <w:t>44</w:t>
            </w:r>
            <w:r w:rsidRPr="002D4120">
              <w:rPr>
                <w:sz w:val="22"/>
                <w:szCs w:val="22"/>
              </w:rPr>
              <w:t>%</w:t>
            </w:r>
            <w:r w:rsidRPr="002D4120">
              <w:rPr>
                <w:sz w:val="22"/>
                <w:szCs w:val="22"/>
                <w:lang w:val="kk-KZ"/>
              </w:rPr>
              <w:t xml:space="preserve"> </w:t>
            </w:r>
            <w:r w:rsidRPr="002D4120">
              <w:rPr>
                <w:sz w:val="22"/>
                <w:szCs w:val="22"/>
              </w:rPr>
              <w:t>in General Chemical Engineering</w:t>
            </w:r>
            <w:r w:rsidRPr="002D4120">
              <w:rPr>
                <w:sz w:val="22"/>
                <w:szCs w:val="22"/>
                <w:lang w:val="kk-KZ"/>
              </w:rPr>
              <w:t>;</w:t>
            </w:r>
          </w:p>
          <w:p w14:paraId="05B6ADBA" w14:textId="77777777" w:rsidR="002D4120" w:rsidRPr="002D4120" w:rsidRDefault="002D4120" w:rsidP="002D4120">
            <w:pPr>
              <w:jc w:val="center"/>
              <w:rPr>
                <w:sz w:val="22"/>
                <w:szCs w:val="22"/>
              </w:rPr>
            </w:pPr>
            <w:r w:rsidRPr="002D4120">
              <w:rPr>
                <w:sz w:val="22"/>
                <w:szCs w:val="22"/>
                <w:lang w:val="kk-KZ"/>
              </w:rPr>
              <w:t>45</w:t>
            </w:r>
            <w:r w:rsidRPr="002D4120">
              <w:rPr>
                <w:sz w:val="22"/>
                <w:szCs w:val="22"/>
                <w:lang w:val="ru-RU"/>
              </w:rPr>
              <w:t>%</w:t>
            </w:r>
            <w:r w:rsidRPr="002D4120">
              <w:rPr>
                <w:sz w:val="22"/>
                <w:szCs w:val="22"/>
                <w:lang w:val="kk-KZ"/>
              </w:rPr>
              <w:t xml:space="preserve"> </w:t>
            </w:r>
            <w:r w:rsidRPr="002D4120">
              <w:rPr>
                <w:sz w:val="22"/>
                <w:szCs w:val="22"/>
              </w:rPr>
              <w:t xml:space="preserve">in </w:t>
            </w:r>
            <w:r w:rsidRPr="002D4120">
              <w:rPr>
                <w:sz w:val="22"/>
                <w:szCs w:val="22"/>
                <w:lang w:val="kk-KZ"/>
              </w:rPr>
              <w:t>General Chemistry</w:t>
            </w:r>
          </w:p>
        </w:tc>
        <w:tc>
          <w:tcPr>
            <w:tcW w:w="1843" w:type="dxa"/>
            <w:tcBorders>
              <w:top w:val="single" w:sz="4" w:space="0" w:color="auto"/>
              <w:left w:val="single" w:sz="4" w:space="0" w:color="auto"/>
              <w:bottom w:val="single" w:sz="4" w:space="0" w:color="auto"/>
              <w:right w:val="single" w:sz="4" w:space="0" w:color="auto"/>
            </w:tcBorders>
          </w:tcPr>
          <w:p w14:paraId="4C3373D7" w14:textId="77777777" w:rsidR="002D4120" w:rsidRPr="002D4120" w:rsidRDefault="002D4120" w:rsidP="002D4120">
            <w:pPr>
              <w:autoSpaceDE w:val="0"/>
              <w:autoSpaceDN w:val="0"/>
              <w:adjustRightInd w:val="0"/>
              <w:rPr>
                <w:rFonts w:eastAsia="Calibri"/>
                <w:bCs/>
                <w:color w:val="000000"/>
                <w:sz w:val="22"/>
                <w:szCs w:val="22"/>
                <w:lang w:val="kk-KZ"/>
              </w:rPr>
            </w:pPr>
            <w:proofErr w:type="spellStart"/>
            <w:r w:rsidRPr="002D4120">
              <w:rPr>
                <w:rFonts w:eastAsia="Calibri"/>
                <w:bCs/>
                <w:color w:val="000000"/>
                <w:sz w:val="22"/>
                <w:szCs w:val="22"/>
              </w:rPr>
              <w:t>Ibrasheva</w:t>
            </w:r>
            <w:proofErr w:type="spellEnd"/>
            <w:r w:rsidRPr="002D4120">
              <w:rPr>
                <w:rFonts w:eastAsia="Calibri"/>
                <w:bCs/>
                <w:color w:val="000000"/>
                <w:sz w:val="22"/>
                <w:szCs w:val="22"/>
              </w:rPr>
              <w:t xml:space="preserve"> </w:t>
            </w:r>
            <w:proofErr w:type="spellStart"/>
            <w:r w:rsidRPr="002D4120">
              <w:rPr>
                <w:rFonts w:eastAsia="Calibri"/>
                <w:bCs/>
                <w:color w:val="000000"/>
                <w:sz w:val="22"/>
                <w:szCs w:val="22"/>
              </w:rPr>
              <w:t>R.Kh</w:t>
            </w:r>
            <w:proofErr w:type="spellEnd"/>
            <w:r w:rsidRPr="002D4120">
              <w:rPr>
                <w:rFonts w:eastAsia="Calibri"/>
                <w:bCs/>
                <w:color w:val="000000"/>
                <w:sz w:val="22"/>
                <w:szCs w:val="22"/>
              </w:rPr>
              <w:t>.</w:t>
            </w:r>
            <w:r w:rsidRPr="002D4120">
              <w:rPr>
                <w:rFonts w:eastAsia="Calibri"/>
                <w:bCs/>
                <w:color w:val="000000"/>
                <w:sz w:val="22"/>
                <w:szCs w:val="22"/>
                <w:lang w:val="kk-KZ"/>
              </w:rPr>
              <w:t>,</w:t>
            </w:r>
            <w:r w:rsidRPr="002D4120">
              <w:rPr>
                <w:rFonts w:eastAsia="Calibri"/>
                <w:bCs/>
                <w:color w:val="000000"/>
                <w:sz w:val="22"/>
                <w:szCs w:val="22"/>
              </w:rPr>
              <w:t xml:space="preserve"> Yemelyanova V.S.</w:t>
            </w:r>
            <w:r w:rsidRPr="002D4120">
              <w:rPr>
                <w:rFonts w:eastAsia="Calibri"/>
                <w:bCs/>
                <w:color w:val="000000"/>
                <w:sz w:val="22"/>
                <w:szCs w:val="22"/>
                <w:lang w:val="kk-KZ"/>
              </w:rPr>
              <w:t>,</w:t>
            </w:r>
            <w:r w:rsidRPr="002D4120">
              <w:rPr>
                <w:rFonts w:eastAsia="Calibri"/>
                <w:bCs/>
                <w:color w:val="000000"/>
                <w:sz w:val="22"/>
                <w:szCs w:val="22"/>
              </w:rPr>
              <w:t xml:space="preserve"> </w:t>
            </w:r>
            <w:r w:rsidRPr="002D4120">
              <w:rPr>
                <w:rFonts w:eastAsia="Calibri"/>
                <w:bCs/>
                <w:color w:val="000000"/>
                <w:sz w:val="22"/>
                <w:szCs w:val="22"/>
                <w:lang w:val="kk-KZ"/>
              </w:rPr>
              <w:t>Sassykova L.R.,</w:t>
            </w:r>
            <w:r w:rsidRPr="002D4120">
              <w:rPr>
                <w:rFonts w:eastAsia="Calibri"/>
                <w:bCs/>
                <w:color w:val="000000"/>
                <w:sz w:val="22"/>
                <w:szCs w:val="22"/>
              </w:rPr>
              <w:t xml:space="preserve"> </w:t>
            </w:r>
            <w:r w:rsidRPr="002D4120">
              <w:rPr>
                <w:rFonts w:eastAsia="Calibri"/>
                <w:bCs/>
                <w:color w:val="000000"/>
                <w:sz w:val="22"/>
                <w:szCs w:val="22"/>
                <w:lang w:val="kk-KZ"/>
              </w:rPr>
              <w:t xml:space="preserve">Dzhatkambayevа U.N., </w:t>
            </w:r>
          </w:p>
          <w:p w14:paraId="6CEFCC94" w14:textId="77777777" w:rsidR="002D4120" w:rsidRPr="002D4120" w:rsidRDefault="002D4120" w:rsidP="002D4120">
            <w:pPr>
              <w:autoSpaceDE w:val="0"/>
              <w:autoSpaceDN w:val="0"/>
              <w:adjustRightInd w:val="0"/>
              <w:rPr>
                <w:rFonts w:eastAsia="Calibri"/>
                <w:bCs/>
                <w:color w:val="000000"/>
                <w:sz w:val="22"/>
                <w:szCs w:val="22"/>
                <w:lang w:val="kk-KZ"/>
              </w:rPr>
            </w:pPr>
            <w:r w:rsidRPr="002D4120">
              <w:rPr>
                <w:rFonts w:eastAsia="Calibri"/>
                <w:bCs/>
                <w:color w:val="000000"/>
                <w:sz w:val="22"/>
                <w:szCs w:val="22"/>
                <w:lang w:val="kk-KZ"/>
              </w:rPr>
              <w:t>Dossumova B.T.,</w:t>
            </w:r>
          </w:p>
          <w:p w14:paraId="468842ED" w14:textId="77777777" w:rsidR="002D4120" w:rsidRPr="002D4120" w:rsidRDefault="002D4120" w:rsidP="002D4120">
            <w:pPr>
              <w:autoSpaceDE w:val="0"/>
              <w:autoSpaceDN w:val="0"/>
              <w:adjustRightInd w:val="0"/>
              <w:rPr>
                <w:rFonts w:eastAsia="Calibri"/>
                <w:bCs/>
                <w:color w:val="000000"/>
                <w:sz w:val="22"/>
                <w:szCs w:val="22"/>
              </w:rPr>
            </w:pPr>
            <w:proofErr w:type="spellStart"/>
            <w:r w:rsidRPr="002D4120">
              <w:rPr>
                <w:rFonts w:eastAsia="Calibri"/>
                <w:bCs/>
                <w:color w:val="000000"/>
                <w:sz w:val="22"/>
                <w:szCs w:val="22"/>
                <w:u w:val="single"/>
              </w:rPr>
              <w:t>Shakiyeva</w:t>
            </w:r>
            <w:proofErr w:type="spellEnd"/>
            <w:r w:rsidRPr="002D4120">
              <w:rPr>
                <w:rFonts w:eastAsia="Calibri"/>
                <w:bCs/>
                <w:color w:val="000000"/>
                <w:sz w:val="22"/>
                <w:szCs w:val="22"/>
                <w:u w:val="single"/>
              </w:rPr>
              <w:t xml:space="preserve"> T.V.</w:t>
            </w:r>
            <w:r w:rsidRPr="002D4120">
              <w:rPr>
                <w:rFonts w:eastAsia="Calibri"/>
                <w:bCs/>
                <w:color w:val="000000"/>
                <w:sz w:val="22"/>
                <w:szCs w:val="22"/>
                <w:u w:val="single"/>
                <w:lang w:val="kk-KZ"/>
              </w:rPr>
              <w:t>,</w:t>
            </w:r>
            <w:r w:rsidRPr="002D4120">
              <w:rPr>
                <w:rFonts w:eastAsia="Calibri"/>
                <w:bCs/>
                <w:color w:val="000000"/>
                <w:sz w:val="22"/>
                <w:szCs w:val="22"/>
              </w:rPr>
              <w:t xml:space="preserve"> Zhakirova N.K.,</w:t>
            </w:r>
          </w:p>
          <w:p w14:paraId="747C4CFF" w14:textId="77777777" w:rsidR="002D4120" w:rsidRPr="002D4120" w:rsidRDefault="002D4120" w:rsidP="002D4120">
            <w:pPr>
              <w:autoSpaceDE w:val="0"/>
              <w:autoSpaceDN w:val="0"/>
              <w:adjustRightInd w:val="0"/>
              <w:rPr>
                <w:rFonts w:eastAsia="Calibri"/>
                <w:bCs/>
                <w:color w:val="000000"/>
                <w:sz w:val="22"/>
                <w:szCs w:val="22"/>
                <w:lang w:val="kk-KZ"/>
              </w:rPr>
            </w:pPr>
            <w:proofErr w:type="spellStart"/>
            <w:r w:rsidRPr="002D4120">
              <w:rPr>
                <w:rFonts w:eastAsia="Calibri"/>
                <w:bCs/>
                <w:color w:val="000000"/>
                <w:sz w:val="22"/>
                <w:szCs w:val="22"/>
                <w:lang w:val="ru-RU"/>
              </w:rPr>
              <w:t>Sendilvelan</w:t>
            </w:r>
            <w:proofErr w:type="spellEnd"/>
            <w:r w:rsidRPr="002D4120">
              <w:rPr>
                <w:rFonts w:eastAsia="Calibri"/>
                <w:bCs/>
                <w:color w:val="000000"/>
                <w:sz w:val="22"/>
                <w:szCs w:val="22"/>
                <w:lang w:val="ru-RU"/>
              </w:rPr>
              <w:t xml:space="preserve"> S.</w:t>
            </w:r>
            <w:r w:rsidRPr="002D4120">
              <w:rPr>
                <w:rFonts w:eastAsia="Calibri"/>
                <w:bCs/>
                <w:color w:val="000000"/>
                <w:sz w:val="22"/>
                <w:szCs w:val="22"/>
                <w:lang w:val="kk-KZ"/>
              </w:rPr>
              <w:t>,</w:t>
            </w:r>
          </w:p>
          <w:p w14:paraId="5FA2B6BD" w14:textId="77777777" w:rsidR="002D4120" w:rsidRPr="002D4120" w:rsidRDefault="002D4120" w:rsidP="002D4120">
            <w:pPr>
              <w:jc w:val="center"/>
              <w:rPr>
                <w:sz w:val="22"/>
                <w:szCs w:val="22"/>
                <w:u w:val="single"/>
              </w:rPr>
            </w:pPr>
            <w:proofErr w:type="spellStart"/>
            <w:r w:rsidRPr="002D4120">
              <w:rPr>
                <w:bCs/>
                <w:sz w:val="22"/>
                <w:szCs w:val="22"/>
                <w:lang w:val="ru-RU"/>
              </w:rPr>
              <w:lastRenderedPageBreak/>
              <w:t>SeilkhanovT.M</w:t>
            </w:r>
            <w:proofErr w:type="spellEnd"/>
            <w:r w:rsidRPr="002D4120">
              <w:rPr>
                <w:bCs/>
                <w:sz w:val="22"/>
                <w:szCs w:val="22"/>
                <w:lang w:val="ru-RU"/>
              </w:rPr>
              <w:t>.</w:t>
            </w:r>
          </w:p>
        </w:tc>
        <w:tc>
          <w:tcPr>
            <w:tcW w:w="1531" w:type="dxa"/>
            <w:tcBorders>
              <w:top w:val="single" w:sz="4" w:space="0" w:color="auto"/>
              <w:left w:val="single" w:sz="4" w:space="0" w:color="auto"/>
              <w:bottom w:val="single" w:sz="4" w:space="0" w:color="auto"/>
              <w:right w:val="single" w:sz="4" w:space="0" w:color="auto"/>
            </w:tcBorders>
          </w:tcPr>
          <w:p w14:paraId="00496447" w14:textId="77777777" w:rsidR="002D4120" w:rsidRPr="002D4120" w:rsidRDefault="002D4120" w:rsidP="002D4120">
            <w:pPr>
              <w:jc w:val="center"/>
              <w:rPr>
                <w:sz w:val="22"/>
                <w:szCs w:val="22"/>
                <w:lang w:val="kk-KZ"/>
              </w:rPr>
            </w:pPr>
            <w:r w:rsidRPr="002D4120">
              <w:rPr>
                <w:sz w:val="22"/>
                <w:szCs w:val="22"/>
                <w:lang w:val="kk-KZ"/>
              </w:rPr>
              <w:lastRenderedPageBreak/>
              <w:t>Бірлескен автор</w:t>
            </w:r>
          </w:p>
        </w:tc>
      </w:tr>
      <w:tr w:rsidR="002D4120" w:rsidRPr="002D4120" w14:paraId="7D2BB65B"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6F7ED5C3" w14:textId="5C1D4AAF" w:rsidR="002D4120" w:rsidRPr="00A967F1" w:rsidRDefault="00A967F1" w:rsidP="002D4120">
            <w:pPr>
              <w:jc w:val="center"/>
              <w:rPr>
                <w:sz w:val="22"/>
                <w:szCs w:val="22"/>
                <w:lang w:val="kk-KZ"/>
              </w:rPr>
            </w:pPr>
            <w:r>
              <w:rPr>
                <w:sz w:val="22"/>
                <w:szCs w:val="22"/>
                <w:lang w:val="kk-KZ"/>
              </w:rPr>
              <w:t>5</w:t>
            </w:r>
          </w:p>
        </w:tc>
        <w:tc>
          <w:tcPr>
            <w:tcW w:w="1843" w:type="dxa"/>
            <w:tcBorders>
              <w:top w:val="single" w:sz="4" w:space="0" w:color="auto"/>
              <w:left w:val="single" w:sz="4" w:space="0" w:color="auto"/>
              <w:bottom w:val="single" w:sz="4" w:space="0" w:color="auto"/>
              <w:right w:val="single" w:sz="4" w:space="0" w:color="auto"/>
            </w:tcBorders>
          </w:tcPr>
          <w:p w14:paraId="6FDB8437" w14:textId="77777777" w:rsidR="002D4120" w:rsidRPr="002D4120" w:rsidRDefault="002D4120" w:rsidP="002D4120">
            <w:pPr>
              <w:spacing w:after="160" w:line="259" w:lineRule="auto"/>
              <w:contextualSpacing/>
              <w:jc w:val="both"/>
              <w:rPr>
                <w:sz w:val="22"/>
                <w:szCs w:val="22"/>
              </w:rPr>
            </w:pPr>
            <w:r w:rsidRPr="002D4120">
              <w:rPr>
                <w:rFonts w:eastAsia="Calibri"/>
                <w:kern w:val="2"/>
                <w:sz w:val="22"/>
                <w:szCs w:val="22"/>
                <w:lang w:val="ru-RU" w:eastAsia="en-US"/>
                <w14:ligatures w14:val="standardContextual"/>
              </w:rPr>
              <w:t>С</w:t>
            </w:r>
            <w:proofErr w:type="spellStart"/>
            <w:r w:rsidRPr="002D4120">
              <w:rPr>
                <w:rFonts w:eastAsia="Calibri"/>
                <w:kern w:val="2"/>
                <w:sz w:val="22"/>
                <w:szCs w:val="22"/>
                <w:lang w:eastAsia="en-US"/>
                <w14:ligatures w14:val="standardContextual"/>
              </w:rPr>
              <w:t>omposite</w:t>
            </w:r>
            <w:proofErr w:type="spellEnd"/>
            <w:r w:rsidRPr="002D4120">
              <w:rPr>
                <w:rFonts w:eastAsia="Calibri"/>
                <w:kern w:val="2"/>
                <w:sz w:val="22"/>
                <w:szCs w:val="22"/>
                <w:lang w:eastAsia="en-US"/>
                <w14:ligatures w14:val="standardContextual"/>
              </w:rPr>
              <w:t xml:space="preserve"> catalysts based on fly ash of thermal power plants and natural zeolite for purification of gas</w:t>
            </w:r>
            <w:r w:rsidRPr="002D4120">
              <w:rPr>
                <w:rFonts w:eastAsia="Calibri"/>
                <w:kern w:val="2"/>
                <w:sz w:val="22"/>
                <w:szCs w:val="22"/>
                <w:lang w:val="kk-KZ" w:eastAsia="en-US"/>
                <w14:ligatures w14:val="standardContextual"/>
              </w:rPr>
              <w:t xml:space="preserve"> </w:t>
            </w:r>
            <w:r w:rsidRPr="002D4120">
              <w:rPr>
                <w:rFonts w:eastAsia="Calibri"/>
                <w:kern w:val="2"/>
                <w:sz w:val="22"/>
                <w:szCs w:val="22"/>
                <w:lang w:eastAsia="en-US"/>
                <w14:ligatures w14:val="standardContextual"/>
              </w:rPr>
              <w:t>emissions and catalytic cracking of fuel oil</w:t>
            </w:r>
            <w:r w:rsidRPr="002D4120">
              <w:rPr>
                <w:rFonts w:eastAsia="Calibri"/>
                <w:spacing w:val="4"/>
                <w:kern w:val="2"/>
                <w:sz w:val="22"/>
                <w:szCs w:val="22"/>
                <w:lang w:eastAsia="en-US"/>
                <w14:ligatures w14:val="standardContextual"/>
              </w:rPr>
              <w:t xml:space="preserve"> </w:t>
            </w:r>
          </w:p>
        </w:tc>
        <w:tc>
          <w:tcPr>
            <w:tcW w:w="992" w:type="dxa"/>
            <w:tcBorders>
              <w:top w:val="single" w:sz="4" w:space="0" w:color="auto"/>
              <w:left w:val="single" w:sz="4" w:space="0" w:color="auto"/>
              <w:bottom w:val="single" w:sz="4" w:space="0" w:color="auto"/>
              <w:right w:val="single" w:sz="4" w:space="0" w:color="auto"/>
            </w:tcBorders>
          </w:tcPr>
          <w:p w14:paraId="536C376D" w14:textId="77777777" w:rsidR="002D4120" w:rsidRPr="002D4120" w:rsidRDefault="002D4120" w:rsidP="002D4120">
            <w:pPr>
              <w:jc w:val="center"/>
              <w:rPr>
                <w:sz w:val="22"/>
                <w:szCs w:val="22"/>
              </w:rPr>
            </w:pPr>
            <w:r w:rsidRPr="002D4120">
              <w:rPr>
                <w:sz w:val="22"/>
                <w:szCs w:val="22"/>
                <w:lang w:val="kk-KZ"/>
              </w:rPr>
              <w:t>Мақала</w:t>
            </w:r>
          </w:p>
        </w:tc>
        <w:tc>
          <w:tcPr>
            <w:tcW w:w="1985" w:type="dxa"/>
            <w:tcBorders>
              <w:top w:val="single" w:sz="4" w:space="0" w:color="auto"/>
              <w:left w:val="single" w:sz="4" w:space="0" w:color="auto"/>
              <w:bottom w:val="single" w:sz="4" w:space="0" w:color="auto"/>
              <w:right w:val="single" w:sz="4" w:space="0" w:color="auto"/>
            </w:tcBorders>
          </w:tcPr>
          <w:p w14:paraId="79973DC4" w14:textId="77777777" w:rsidR="002D4120" w:rsidRPr="002D4120" w:rsidRDefault="002D4120" w:rsidP="002D4120">
            <w:pPr>
              <w:jc w:val="center"/>
              <w:rPr>
                <w:bCs/>
                <w:sz w:val="22"/>
                <w:szCs w:val="22"/>
              </w:rPr>
            </w:pPr>
            <w:r w:rsidRPr="002D4120">
              <w:rPr>
                <w:bCs/>
                <w:sz w:val="22"/>
                <w:szCs w:val="22"/>
              </w:rPr>
              <w:t>ARPN Journal of Engineering and Applied Sciences</w:t>
            </w:r>
          </w:p>
          <w:p w14:paraId="3A297AFE" w14:textId="77777777" w:rsidR="002D4120" w:rsidRPr="002D4120" w:rsidRDefault="002D4120" w:rsidP="002D4120">
            <w:pPr>
              <w:jc w:val="center"/>
              <w:rPr>
                <w:bCs/>
                <w:sz w:val="22"/>
                <w:szCs w:val="22"/>
              </w:rPr>
            </w:pPr>
            <w:r w:rsidRPr="002D4120">
              <w:rPr>
                <w:bCs/>
                <w:sz w:val="22"/>
                <w:szCs w:val="22"/>
              </w:rPr>
              <w:t xml:space="preserve">Vol. 16, </w:t>
            </w:r>
            <w:r w:rsidRPr="002D4120">
              <w:rPr>
                <w:bCs/>
                <w:sz w:val="22"/>
                <w:szCs w:val="22"/>
                <w:lang w:val="kk-KZ"/>
              </w:rPr>
              <w:t>№</w:t>
            </w:r>
            <w:r w:rsidRPr="002D4120">
              <w:rPr>
                <w:bCs/>
                <w:sz w:val="22"/>
                <w:szCs w:val="22"/>
              </w:rPr>
              <w:t>. 18, September 2021,</w:t>
            </w:r>
            <w:r w:rsidRPr="002D4120">
              <w:rPr>
                <w:bCs/>
                <w:sz w:val="22"/>
                <w:szCs w:val="22"/>
                <w:lang w:val="kk-KZ"/>
              </w:rPr>
              <w:t xml:space="preserve"> Р. 1877-1885, </w:t>
            </w:r>
            <w:r w:rsidRPr="002D4120">
              <w:rPr>
                <w:bCs/>
                <w:sz w:val="22"/>
                <w:szCs w:val="22"/>
              </w:rPr>
              <w:t>ISSN 1819-6608</w:t>
            </w:r>
          </w:p>
          <w:p w14:paraId="6460469A" w14:textId="77777777" w:rsidR="002D4120" w:rsidRPr="002D4120" w:rsidRDefault="002D4120" w:rsidP="002D4120">
            <w:pPr>
              <w:jc w:val="center"/>
              <w:rPr>
                <w:sz w:val="22"/>
                <w:szCs w:val="22"/>
              </w:rPr>
            </w:pPr>
            <w:r w:rsidRPr="002D4120">
              <w:rPr>
                <w:bCs/>
                <w:sz w:val="22"/>
                <w:szCs w:val="22"/>
              </w:rPr>
              <w:t>ARPN</w:t>
            </w:r>
            <w:r w:rsidRPr="002D4120">
              <w:rPr>
                <w:bCs/>
                <w:sz w:val="22"/>
                <w:szCs w:val="22"/>
                <w:lang w:val="kk-KZ"/>
              </w:rPr>
              <w:t xml:space="preserve"> (</w:t>
            </w:r>
            <w:r w:rsidRPr="002D4120">
              <w:rPr>
                <w:bCs/>
                <w:sz w:val="22"/>
                <w:szCs w:val="22"/>
              </w:rPr>
              <w:t>Asian Research Publishing Network).</w:t>
            </w:r>
            <w:r w:rsidRPr="002D4120">
              <w:rPr>
                <w:sz w:val="22"/>
                <w:szCs w:val="22"/>
                <w:lang w:eastAsia="ar-SA"/>
              </w:rPr>
              <w:t xml:space="preserve"> DOI: </w:t>
            </w:r>
            <w:hyperlink r:id="rId12" w:history="1">
              <w:r w:rsidRPr="002D4120">
                <w:rPr>
                  <w:color w:val="0563C1"/>
                  <w:sz w:val="22"/>
                  <w:szCs w:val="22"/>
                  <w:u w:val="single"/>
                  <w:lang w:eastAsia="ar-SA"/>
                </w:rPr>
                <w:t>https://www.researchgate.net/publication/356595211</w:t>
              </w:r>
            </w:hyperlink>
            <w:r w:rsidRPr="002D4120">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5C81641A" w14:textId="77777777" w:rsidR="002D4120" w:rsidRPr="002D4120" w:rsidRDefault="002D4120" w:rsidP="002D4120">
            <w:pPr>
              <w:jc w:val="center"/>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14:paraId="6AEA1155"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0A7EC8E" w14:textId="77777777" w:rsidR="002D4120" w:rsidRPr="002D4120" w:rsidRDefault="002D4120" w:rsidP="002D4120">
            <w:pPr>
              <w:jc w:val="center"/>
              <w:rPr>
                <w:sz w:val="22"/>
                <w:szCs w:val="22"/>
                <w:lang w:val="ru-RU"/>
              </w:rPr>
            </w:pPr>
            <w:r w:rsidRPr="002D4120">
              <w:rPr>
                <w:sz w:val="22"/>
                <w:szCs w:val="22"/>
                <w:lang w:val="ru-RU"/>
              </w:rPr>
              <w:t>1.0;</w:t>
            </w:r>
          </w:p>
          <w:p w14:paraId="352AD509" w14:textId="77777777" w:rsidR="002D4120" w:rsidRPr="002D4120" w:rsidRDefault="002D4120" w:rsidP="002D4120">
            <w:pPr>
              <w:jc w:val="center"/>
              <w:rPr>
                <w:sz w:val="22"/>
                <w:szCs w:val="22"/>
              </w:rPr>
            </w:pPr>
            <w:r w:rsidRPr="002D4120">
              <w:rPr>
                <w:sz w:val="22"/>
                <w:szCs w:val="22"/>
                <w:lang w:val="ru-RU"/>
              </w:rPr>
              <w:t>31%</w:t>
            </w:r>
            <w:r w:rsidRPr="002D4120">
              <w:rPr>
                <w:sz w:val="22"/>
                <w:szCs w:val="22"/>
              </w:rPr>
              <w:t xml:space="preserve"> in </w:t>
            </w:r>
            <w:r w:rsidRPr="002D4120">
              <w:rPr>
                <w:sz w:val="22"/>
                <w:szCs w:val="22"/>
                <w:lang w:val="ru-RU"/>
              </w:rPr>
              <w:t>General Engineering</w:t>
            </w:r>
          </w:p>
        </w:tc>
        <w:tc>
          <w:tcPr>
            <w:tcW w:w="1843" w:type="dxa"/>
            <w:tcBorders>
              <w:top w:val="single" w:sz="4" w:space="0" w:color="auto"/>
              <w:left w:val="single" w:sz="4" w:space="0" w:color="auto"/>
              <w:bottom w:val="single" w:sz="4" w:space="0" w:color="auto"/>
              <w:right w:val="single" w:sz="4" w:space="0" w:color="auto"/>
            </w:tcBorders>
          </w:tcPr>
          <w:p w14:paraId="473B7EC1" w14:textId="77777777" w:rsidR="002D4120" w:rsidRPr="002D4120" w:rsidRDefault="002D4120" w:rsidP="002D4120">
            <w:pPr>
              <w:rPr>
                <w:bCs/>
                <w:sz w:val="22"/>
                <w:szCs w:val="22"/>
                <w:lang w:val="kk-KZ"/>
              </w:rPr>
            </w:pPr>
            <w:proofErr w:type="spellStart"/>
            <w:r w:rsidRPr="002D4120">
              <w:rPr>
                <w:bCs/>
                <w:sz w:val="22"/>
                <w:szCs w:val="22"/>
                <w:u w:val="single"/>
              </w:rPr>
              <w:t>Shakiyeva</w:t>
            </w:r>
            <w:proofErr w:type="spellEnd"/>
            <w:r w:rsidRPr="002D4120">
              <w:rPr>
                <w:bCs/>
                <w:sz w:val="22"/>
                <w:szCs w:val="22"/>
                <w:u w:val="single"/>
              </w:rPr>
              <w:t xml:space="preserve"> T.V.</w:t>
            </w:r>
            <w:r w:rsidRPr="002D4120">
              <w:rPr>
                <w:bCs/>
                <w:sz w:val="22"/>
                <w:szCs w:val="22"/>
                <w:u w:val="single"/>
                <w:lang w:val="kk-KZ"/>
              </w:rPr>
              <w:t>,</w:t>
            </w:r>
            <w:r w:rsidRPr="002D4120">
              <w:rPr>
                <w:bCs/>
                <w:sz w:val="22"/>
                <w:szCs w:val="22"/>
                <w:u w:val="single"/>
              </w:rPr>
              <w:t xml:space="preserve"> </w:t>
            </w:r>
            <w:proofErr w:type="spellStart"/>
            <w:r w:rsidRPr="002D4120">
              <w:rPr>
                <w:bCs/>
                <w:sz w:val="22"/>
                <w:szCs w:val="22"/>
              </w:rPr>
              <w:t>Dossumova</w:t>
            </w:r>
            <w:proofErr w:type="spellEnd"/>
            <w:r w:rsidRPr="002D4120">
              <w:rPr>
                <w:bCs/>
                <w:sz w:val="22"/>
                <w:szCs w:val="22"/>
              </w:rPr>
              <w:t xml:space="preserve"> B.T.</w:t>
            </w:r>
            <w:r w:rsidRPr="002D4120">
              <w:rPr>
                <w:bCs/>
                <w:sz w:val="22"/>
                <w:szCs w:val="22"/>
                <w:lang w:val="kk-KZ"/>
              </w:rPr>
              <w:t>,</w:t>
            </w:r>
          </w:p>
          <w:p w14:paraId="507A8CB3" w14:textId="77777777" w:rsidR="002D4120" w:rsidRPr="002D4120" w:rsidRDefault="002D4120" w:rsidP="002D4120">
            <w:pPr>
              <w:rPr>
                <w:sz w:val="22"/>
                <w:szCs w:val="22"/>
                <w:lang w:val="kk-KZ"/>
              </w:rPr>
            </w:pPr>
            <w:r w:rsidRPr="002D4120">
              <w:rPr>
                <w:bCs/>
                <w:sz w:val="22"/>
                <w:szCs w:val="22"/>
                <w:lang w:val="kk-KZ"/>
              </w:rPr>
              <w:t>Sassykova L.R., Khamlenko A.A.,</w:t>
            </w:r>
            <w:r w:rsidRPr="002D4120">
              <w:rPr>
                <w:bCs/>
                <w:sz w:val="22"/>
                <w:szCs w:val="22"/>
                <w:u w:val="single"/>
                <w:lang w:val="kk-KZ"/>
              </w:rPr>
              <w:t xml:space="preserve"> </w:t>
            </w:r>
            <w:r w:rsidRPr="002D4120">
              <w:rPr>
                <w:bCs/>
                <w:sz w:val="22"/>
                <w:szCs w:val="22"/>
                <w:lang w:val="kk-KZ"/>
              </w:rPr>
              <w:t>Batyrbayeva A.A., Azhigulova R. N., Sassykova A.R., Zhaxibayeva Zh. M., Kozhaisakova M.A., Sendilvelan S.</w:t>
            </w:r>
          </w:p>
        </w:tc>
        <w:tc>
          <w:tcPr>
            <w:tcW w:w="1531" w:type="dxa"/>
            <w:tcBorders>
              <w:top w:val="single" w:sz="4" w:space="0" w:color="auto"/>
              <w:left w:val="single" w:sz="4" w:space="0" w:color="auto"/>
              <w:bottom w:val="single" w:sz="4" w:space="0" w:color="auto"/>
              <w:right w:val="single" w:sz="4" w:space="0" w:color="auto"/>
            </w:tcBorders>
          </w:tcPr>
          <w:p w14:paraId="0874A006" w14:textId="77777777" w:rsidR="002D4120" w:rsidRPr="002D4120" w:rsidRDefault="002D4120" w:rsidP="002D4120">
            <w:pPr>
              <w:jc w:val="center"/>
              <w:rPr>
                <w:sz w:val="22"/>
                <w:szCs w:val="22"/>
                <w:lang w:val="kk-KZ"/>
              </w:rPr>
            </w:pPr>
            <w:r w:rsidRPr="002D4120">
              <w:rPr>
                <w:sz w:val="22"/>
                <w:szCs w:val="22"/>
                <w:lang w:val="kk-KZ"/>
              </w:rPr>
              <w:t>Бірінші автор</w:t>
            </w:r>
          </w:p>
        </w:tc>
      </w:tr>
      <w:tr w:rsidR="002D4120" w:rsidRPr="002D4120" w14:paraId="1BC27173"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10FFB966" w14:textId="6F206566" w:rsidR="002D4120" w:rsidRPr="00A967F1" w:rsidRDefault="00A967F1" w:rsidP="002D4120">
            <w:pPr>
              <w:jc w:val="center"/>
              <w:rPr>
                <w:sz w:val="22"/>
                <w:szCs w:val="22"/>
                <w:lang w:val="kk-KZ"/>
              </w:rPr>
            </w:pPr>
            <w:r>
              <w:rPr>
                <w:sz w:val="22"/>
                <w:szCs w:val="22"/>
                <w:lang w:val="kk-KZ"/>
              </w:rPr>
              <w:t>6</w:t>
            </w:r>
          </w:p>
        </w:tc>
        <w:tc>
          <w:tcPr>
            <w:tcW w:w="1843" w:type="dxa"/>
            <w:tcBorders>
              <w:top w:val="single" w:sz="4" w:space="0" w:color="auto"/>
              <w:left w:val="single" w:sz="4" w:space="0" w:color="auto"/>
              <w:bottom w:val="single" w:sz="4" w:space="0" w:color="auto"/>
              <w:right w:val="single" w:sz="4" w:space="0" w:color="auto"/>
            </w:tcBorders>
          </w:tcPr>
          <w:p w14:paraId="3D7826BE" w14:textId="77777777" w:rsidR="002D4120" w:rsidRPr="002D4120" w:rsidRDefault="002D4120" w:rsidP="002D4120">
            <w:pPr>
              <w:jc w:val="center"/>
              <w:rPr>
                <w:sz w:val="22"/>
                <w:szCs w:val="22"/>
              </w:rPr>
            </w:pPr>
            <w:r w:rsidRPr="002D4120">
              <w:rPr>
                <w:color w:val="000000"/>
                <w:sz w:val="22"/>
                <w:szCs w:val="22"/>
              </w:rPr>
              <w:t>Synthesis and testing catalysts based on fly ash from thermal power plants and natural zeolite for gas emissions purification and catalytic processing of heavy oil</w:t>
            </w:r>
          </w:p>
        </w:tc>
        <w:tc>
          <w:tcPr>
            <w:tcW w:w="992" w:type="dxa"/>
            <w:tcBorders>
              <w:top w:val="single" w:sz="4" w:space="0" w:color="auto"/>
              <w:left w:val="single" w:sz="4" w:space="0" w:color="auto"/>
              <w:bottom w:val="single" w:sz="4" w:space="0" w:color="auto"/>
              <w:right w:val="single" w:sz="4" w:space="0" w:color="auto"/>
            </w:tcBorders>
          </w:tcPr>
          <w:p w14:paraId="457312B3" w14:textId="77777777" w:rsidR="002D4120" w:rsidRPr="002D4120" w:rsidRDefault="002D4120" w:rsidP="002D4120">
            <w:pPr>
              <w:jc w:val="center"/>
              <w:rPr>
                <w:sz w:val="22"/>
                <w:szCs w:val="22"/>
              </w:rPr>
            </w:pPr>
            <w:r w:rsidRPr="002D4120">
              <w:rPr>
                <w:sz w:val="22"/>
                <w:szCs w:val="22"/>
                <w:lang w:val="kk-KZ"/>
              </w:rPr>
              <w:t>Мақала</w:t>
            </w:r>
          </w:p>
        </w:tc>
        <w:tc>
          <w:tcPr>
            <w:tcW w:w="1985" w:type="dxa"/>
            <w:tcBorders>
              <w:top w:val="single" w:sz="4" w:space="0" w:color="auto"/>
              <w:left w:val="single" w:sz="4" w:space="0" w:color="auto"/>
              <w:bottom w:val="single" w:sz="4" w:space="0" w:color="auto"/>
              <w:right w:val="single" w:sz="4" w:space="0" w:color="auto"/>
            </w:tcBorders>
          </w:tcPr>
          <w:p w14:paraId="6AA14866" w14:textId="77777777" w:rsidR="002D4120" w:rsidRPr="002D4120" w:rsidRDefault="002D4120" w:rsidP="002D4120">
            <w:pPr>
              <w:autoSpaceDE w:val="0"/>
              <w:autoSpaceDN w:val="0"/>
              <w:adjustRightInd w:val="0"/>
              <w:jc w:val="center"/>
              <w:rPr>
                <w:color w:val="000000"/>
                <w:sz w:val="22"/>
                <w:szCs w:val="22"/>
              </w:rPr>
            </w:pPr>
            <w:proofErr w:type="spellStart"/>
            <w:r w:rsidRPr="002D4120">
              <w:rPr>
                <w:sz w:val="22"/>
                <w:szCs w:val="22"/>
              </w:rPr>
              <w:t>Rasayan</w:t>
            </w:r>
            <w:proofErr w:type="spellEnd"/>
            <w:r w:rsidRPr="002D4120">
              <w:rPr>
                <w:sz w:val="22"/>
                <w:szCs w:val="22"/>
              </w:rPr>
              <w:t xml:space="preserve"> Journal of Chemistry, </w:t>
            </w:r>
            <w:r w:rsidRPr="002D4120">
              <w:rPr>
                <w:color w:val="000000"/>
                <w:sz w:val="22"/>
                <w:szCs w:val="22"/>
              </w:rPr>
              <w:t>14(4), 2216-2223 (2021)</w:t>
            </w:r>
          </w:p>
          <w:p w14:paraId="4863560F" w14:textId="77777777" w:rsidR="002D4120" w:rsidRPr="002D4120" w:rsidRDefault="002D4120" w:rsidP="002D4120">
            <w:pPr>
              <w:jc w:val="center"/>
              <w:rPr>
                <w:sz w:val="22"/>
                <w:szCs w:val="22"/>
              </w:rPr>
            </w:pPr>
            <w:r w:rsidRPr="002D4120">
              <w:rPr>
                <w:color w:val="000000"/>
                <w:sz w:val="22"/>
                <w:szCs w:val="22"/>
              </w:rPr>
              <w:t xml:space="preserve">ISSN: 0974-1496 e-ISSN: 0976-0083 </w:t>
            </w:r>
            <w:hyperlink r:id="rId13" w:history="1">
              <w:r w:rsidRPr="002D4120">
                <w:rPr>
                  <w:color w:val="0000FF"/>
                  <w:sz w:val="22"/>
                  <w:szCs w:val="22"/>
                  <w:u w:val="single"/>
                </w:rPr>
                <w:t>http://doi.org/10.31788/RJC.2021.1446511</w:t>
              </w:r>
            </w:hyperlink>
          </w:p>
        </w:tc>
        <w:tc>
          <w:tcPr>
            <w:tcW w:w="1843" w:type="dxa"/>
            <w:tcBorders>
              <w:top w:val="single" w:sz="4" w:space="0" w:color="auto"/>
              <w:left w:val="single" w:sz="4" w:space="0" w:color="auto"/>
              <w:bottom w:val="single" w:sz="4" w:space="0" w:color="auto"/>
              <w:right w:val="single" w:sz="4" w:space="0" w:color="auto"/>
            </w:tcBorders>
          </w:tcPr>
          <w:p w14:paraId="25E95198" w14:textId="77777777" w:rsidR="002D4120" w:rsidRPr="002D4120" w:rsidRDefault="002D4120" w:rsidP="002D4120">
            <w:pPr>
              <w:jc w:val="center"/>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14:paraId="02EC0D63"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4CA4849" w14:textId="77777777" w:rsidR="002D4120" w:rsidRPr="002D4120" w:rsidRDefault="002D4120" w:rsidP="002D4120">
            <w:pPr>
              <w:jc w:val="center"/>
              <w:rPr>
                <w:sz w:val="22"/>
                <w:szCs w:val="22"/>
              </w:rPr>
            </w:pPr>
            <w:proofErr w:type="gramStart"/>
            <w:r w:rsidRPr="002D4120">
              <w:rPr>
                <w:sz w:val="22"/>
                <w:szCs w:val="22"/>
              </w:rPr>
              <w:t>2.0;</w:t>
            </w:r>
            <w:proofErr w:type="gramEnd"/>
          </w:p>
          <w:p w14:paraId="4F43F0A3" w14:textId="77777777" w:rsidR="002D4120" w:rsidRPr="002D4120" w:rsidRDefault="002D4120" w:rsidP="002D4120">
            <w:pPr>
              <w:jc w:val="center"/>
              <w:rPr>
                <w:sz w:val="22"/>
                <w:szCs w:val="22"/>
              </w:rPr>
            </w:pPr>
            <w:r w:rsidRPr="002D4120">
              <w:rPr>
                <w:sz w:val="22"/>
                <w:szCs w:val="22"/>
              </w:rPr>
              <w:t xml:space="preserve">41% in General Chemical </w:t>
            </w:r>
            <w:proofErr w:type="gramStart"/>
            <w:r w:rsidRPr="002D4120">
              <w:rPr>
                <w:sz w:val="22"/>
                <w:szCs w:val="22"/>
              </w:rPr>
              <w:t>Engineering;</w:t>
            </w:r>
            <w:proofErr w:type="gramEnd"/>
          </w:p>
          <w:p w14:paraId="7C737F11" w14:textId="77777777" w:rsidR="002D4120" w:rsidRPr="002D4120" w:rsidRDefault="002D4120" w:rsidP="002D4120">
            <w:pPr>
              <w:jc w:val="center"/>
              <w:rPr>
                <w:sz w:val="22"/>
                <w:szCs w:val="22"/>
              </w:rPr>
            </w:pPr>
            <w:r w:rsidRPr="002D4120">
              <w:rPr>
                <w:sz w:val="22"/>
                <w:szCs w:val="22"/>
              </w:rPr>
              <w:t xml:space="preserve">52% in Pharmacology, Toxicology and </w:t>
            </w:r>
            <w:proofErr w:type="gramStart"/>
            <w:r w:rsidRPr="002D4120">
              <w:rPr>
                <w:sz w:val="22"/>
                <w:szCs w:val="22"/>
              </w:rPr>
              <w:t>Pharmaceutics</w:t>
            </w:r>
            <w:r w:rsidRPr="002D4120">
              <w:rPr>
                <w:sz w:val="22"/>
                <w:szCs w:val="22"/>
                <w:lang w:val="kk-KZ"/>
              </w:rPr>
              <w:t>;</w:t>
            </w:r>
            <w:proofErr w:type="gramEnd"/>
          </w:p>
          <w:p w14:paraId="75DEB7EB" w14:textId="77777777" w:rsidR="002D4120" w:rsidRPr="002D4120" w:rsidRDefault="002D4120" w:rsidP="002D4120">
            <w:pPr>
              <w:jc w:val="center"/>
              <w:rPr>
                <w:sz w:val="22"/>
                <w:szCs w:val="22"/>
              </w:rPr>
            </w:pPr>
            <w:r w:rsidRPr="002D4120">
              <w:rPr>
                <w:color w:val="2E2E2E"/>
                <w:sz w:val="22"/>
                <w:szCs w:val="22"/>
                <w:shd w:val="clear" w:color="auto" w:fill="FFFFFF"/>
              </w:rPr>
              <w:t>4</w:t>
            </w:r>
            <w:r w:rsidRPr="002D4120">
              <w:rPr>
                <w:color w:val="2E2E2E"/>
                <w:sz w:val="22"/>
                <w:szCs w:val="22"/>
                <w:shd w:val="clear" w:color="auto" w:fill="FFFFFF"/>
                <w:lang w:val="kk-KZ"/>
              </w:rPr>
              <w:t>3</w:t>
            </w:r>
            <w:r w:rsidRPr="002D4120">
              <w:rPr>
                <w:color w:val="2E2E2E"/>
                <w:sz w:val="22"/>
                <w:szCs w:val="22"/>
                <w:shd w:val="clear" w:color="auto" w:fill="FFFFFF"/>
              </w:rPr>
              <w:t xml:space="preserve">% in General Chemistry  </w:t>
            </w:r>
          </w:p>
        </w:tc>
        <w:tc>
          <w:tcPr>
            <w:tcW w:w="1843" w:type="dxa"/>
            <w:tcBorders>
              <w:top w:val="single" w:sz="4" w:space="0" w:color="auto"/>
              <w:left w:val="single" w:sz="4" w:space="0" w:color="auto"/>
              <w:bottom w:val="single" w:sz="4" w:space="0" w:color="auto"/>
              <w:right w:val="single" w:sz="4" w:space="0" w:color="auto"/>
            </w:tcBorders>
          </w:tcPr>
          <w:p w14:paraId="7C429F3D" w14:textId="77777777" w:rsidR="002D4120" w:rsidRPr="002D4120" w:rsidRDefault="002D4120" w:rsidP="002D4120">
            <w:pPr>
              <w:autoSpaceDE w:val="0"/>
              <w:autoSpaceDN w:val="0"/>
              <w:adjustRightInd w:val="0"/>
              <w:rPr>
                <w:sz w:val="22"/>
                <w:szCs w:val="22"/>
              </w:rPr>
            </w:pPr>
            <w:r w:rsidRPr="002D4120">
              <w:rPr>
                <w:rFonts w:eastAsia="Calibri"/>
                <w:bCs/>
                <w:color w:val="000000"/>
                <w:sz w:val="22"/>
                <w:szCs w:val="22"/>
                <w:u w:val="single"/>
                <w:lang w:val="kk-KZ"/>
              </w:rPr>
              <w:t>Shakiyeva T.V.,</w:t>
            </w:r>
            <w:r w:rsidRPr="002D4120">
              <w:rPr>
                <w:rFonts w:eastAsia="Calibri"/>
                <w:bCs/>
                <w:color w:val="000000"/>
                <w:sz w:val="22"/>
                <w:szCs w:val="22"/>
                <w:lang w:val="kk-KZ"/>
              </w:rPr>
              <w:t xml:space="preserve"> Sassykova L.R., Khamlenko A.A., Sassykova A.R.,</w:t>
            </w:r>
            <w:r w:rsidRPr="002D4120">
              <w:rPr>
                <w:rFonts w:eastAsia="Calibri"/>
                <w:bCs/>
                <w:color w:val="000000"/>
                <w:sz w:val="22"/>
                <w:szCs w:val="22"/>
              </w:rPr>
              <w:t xml:space="preserve"> </w:t>
            </w:r>
            <w:r w:rsidRPr="002D4120">
              <w:rPr>
                <w:rFonts w:eastAsia="Calibri"/>
                <w:bCs/>
                <w:color w:val="000000"/>
                <w:sz w:val="22"/>
                <w:szCs w:val="22"/>
                <w:lang w:val="kk-KZ"/>
              </w:rPr>
              <w:t xml:space="preserve">Batyrbayeva A.A., Zhaxibayeva Zh. M., Kozhaisakova M. A., </w:t>
            </w:r>
            <w:r w:rsidRPr="002D4120">
              <w:rPr>
                <w:bCs/>
                <w:sz w:val="22"/>
                <w:szCs w:val="22"/>
                <w:lang w:val="kk-KZ"/>
              </w:rPr>
              <w:t xml:space="preserve">Muratova A., Dossumova B.T., AbildinT. </w:t>
            </w:r>
            <w:r w:rsidRPr="002D4120">
              <w:rPr>
                <w:bCs/>
                <w:sz w:val="22"/>
                <w:szCs w:val="22"/>
              </w:rPr>
              <w:t>S.</w:t>
            </w:r>
            <w:r w:rsidRPr="002D4120">
              <w:rPr>
                <w:bCs/>
                <w:sz w:val="22"/>
                <w:szCs w:val="22"/>
                <w:lang w:val="kk-KZ"/>
              </w:rPr>
              <w:t>,</w:t>
            </w:r>
            <w:r w:rsidRPr="002D4120">
              <w:rPr>
                <w:bCs/>
                <w:sz w:val="22"/>
                <w:szCs w:val="22"/>
              </w:rPr>
              <w:t xml:space="preserve"> </w:t>
            </w:r>
            <w:proofErr w:type="spellStart"/>
            <w:r w:rsidRPr="002D4120">
              <w:rPr>
                <w:bCs/>
                <w:sz w:val="22"/>
                <w:szCs w:val="22"/>
              </w:rPr>
              <w:t>Zhumagali</w:t>
            </w:r>
            <w:proofErr w:type="spellEnd"/>
            <w:r w:rsidRPr="002D4120">
              <w:rPr>
                <w:bCs/>
                <w:sz w:val="22"/>
                <w:szCs w:val="22"/>
              </w:rPr>
              <w:t xml:space="preserve"> M.</w:t>
            </w:r>
            <w:r w:rsidRPr="002D4120">
              <w:rPr>
                <w:color w:val="000000"/>
                <w:sz w:val="22"/>
                <w:szCs w:val="22"/>
              </w:rPr>
              <w:t>Y.</w:t>
            </w:r>
          </w:p>
        </w:tc>
        <w:tc>
          <w:tcPr>
            <w:tcW w:w="1531" w:type="dxa"/>
            <w:tcBorders>
              <w:top w:val="single" w:sz="4" w:space="0" w:color="auto"/>
              <w:left w:val="single" w:sz="4" w:space="0" w:color="auto"/>
              <w:bottom w:val="single" w:sz="4" w:space="0" w:color="auto"/>
              <w:right w:val="single" w:sz="4" w:space="0" w:color="auto"/>
            </w:tcBorders>
          </w:tcPr>
          <w:p w14:paraId="22E3E484" w14:textId="77777777" w:rsidR="002D4120" w:rsidRPr="002D4120" w:rsidRDefault="002D4120" w:rsidP="002D4120">
            <w:pPr>
              <w:jc w:val="center"/>
              <w:rPr>
                <w:sz w:val="22"/>
                <w:szCs w:val="22"/>
                <w:lang w:val="kk-KZ"/>
              </w:rPr>
            </w:pPr>
            <w:r w:rsidRPr="002D4120">
              <w:rPr>
                <w:sz w:val="22"/>
                <w:szCs w:val="22"/>
                <w:lang w:val="kk-KZ"/>
              </w:rPr>
              <w:t>Бірлескен автор</w:t>
            </w:r>
          </w:p>
        </w:tc>
      </w:tr>
      <w:tr w:rsidR="002D4120" w:rsidRPr="002D4120" w14:paraId="0998C832"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0D8705EC" w14:textId="2C870F7C" w:rsidR="002D4120" w:rsidRPr="00A967F1" w:rsidRDefault="00A967F1" w:rsidP="002D4120">
            <w:pPr>
              <w:jc w:val="center"/>
              <w:rPr>
                <w:sz w:val="22"/>
                <w:szCs w:val="22"/>
                <w:lang w:val="kk-KZ"/>
              </w:rPr>
            </w:pPr>
            <w:r>
              <w:rPr>
                <w:sz w:val="22"/>
                <w:szCs w:val="22"/>
                <w:lang w:val="kk-KZ"/>
              </w:rPr>
              <w:t>7</w:t>
            </w:r>
          </w:p>
        </w:tc>
        <w:tc>
          <w:tcPr>
            <w:tcW w:w="1843" w:type="dxa"/>
            <w:tcBorders>
              <w:top w:val="single" w:sz="4" w:space="0" w:color="auto"/>
              <w:left w:val="single" w:sz="4" w:space="0" w:color="auto"/>
              <w:bottom w:val="single" w:sz="4" w:space="0" w:color="auto"/>
              <w:right w:val="single" w:sz="4" w:space="0" w:color="auto"/>
            </w:tcBorders>
          </w:tcPr>
          <w:p w14:paraId="0FFAEA9B" w14:textId="77777777" w:rsidR="002D4120" w:rsidRPr="002D4120" w:rsidRDefault="002D4120" w:rsidP="002D4120">
            <w:pPr>
              <w:autoSpaceDE w:val="0"/>
              <w:autoSpaceDN w:val="0"/>
              <w:adjustRightInd w:val="0"/>
              <w:rPr>
                <w:rFonts w:eastAsia="Calibri"/>
                <w:color w:val="000000"/>
                <w:sz w:val="22"/>
                <w:szCs w:val="22"/>
              </w:rPr>
            </w:pPr>
            <w:r w:rsidRPr="002D4120">
              <w:rPr>
                <w:rFonts w:eastAsia="Calibri"/>
                <w:bCs/>
                <w:color w:val="000000"/>
                <w:sz w:val="22"/>
                <w:szCs w:val="22"/>
              </w:rPr>
              <w:t xml:space="preserve">Synthesis and testing of catalysts based on the </w:t>
            </w:r>
            <w:proofErr w:type="spellStart"/>
            <w:r w:rsidRPr="002D4120">
              <w:rPr>
                <w:rFonts w:eastAsia="Calibri"/>
                <w:bCs/>
                <w:color w:val="000000"/>
                <w:sz w:val="22"/>
                <w:szCs w:val="22"/>
              </w:rPr>
              <w:t>cenospheres</w:t>
            </w:r>
            <w:proofErr w:type="spellEnd"/>
            <w:r w:rsidRPr="002D4120">
              <w:rPr>
                <w:rFonts w:eastAsia="Calibri"/>
                <w:bCs/>
                <w:color w:val="000000"/>
                <w:sz w:val="22"/>
                <w:szCs w:val="22"/>
              </w:rPr>
              <w:t xml:space="preserve"> of fly ash of thermal power </w:t>
            </w:r>
            <w:proofErr w:type="gramStart"/>
            <w:r w:rsidRPr="002D4120">
              <w:rPr>
                <w:rFonts w:eastAsia="Calibri"/>
                <w:bCs/>
                <w:color w:val="000000"/>
                <w:sz w:val="22"/>
                <w:szCs w:val="22"/>
              </w:rPr>
              <w:t>plant</w:t>
            </w:r>
            <w:proofErr w:type="gramEnd"/>
            <w:r w:rsidRPr="002D4120">
              <w:rPr>
                <w:rFonts w:eastAsia="Calibri"/>
                <w:bCs/>
                <w:color w:val="000000"/>
                <w:sz w:val="22"/>
                <w:szCs w:val="22"/>
              </w:rPr>
              <w:t xml:space="preserve"> for processing of </w:t>
            </w:r>
            <w:r w:rsidRPr="002D4120">
              <w:rPr>
                <w:rFonts w:eastAsia="Calibri"/>
                <w:bCs/>
                <w:color w:val="000000"/>
                <w:sz w:val="22"/>
                <w:szCs w:val="22"/>
              </w:rPr>
              <w:lastRenderedPageBreak/>
              <w:t>hydrocarbon raw materials</w:t>
            </w:r>
          </w:p>
        </w:tc>
        <w:tc>
          <w:tcPr>
            <w:tcW w:w="992" w:type="dxa"/>
            <w:tcBorders>
              <w:top w:val="single" w:sz="4" w:space="0" w:color="auto"/>
              <w:left w:val="single" w:sz="4" w:space="0" w:color="auto"/>
              <w:bottom w:val="single" w:sz="4" w:space="0" w:color="auto"/>
              <w:right w:val="single" w:sz="4" w:space="0" w:color="auto"/>
            </w:tcBorders>
          </w:tcPr>
          <w:p w14:paraId="2806F4CE" w14:textId="77777777" w:rsidR="002D4120" w:rsidRPr="002D4120" w:rsidRDefault="002D4120" w:rsidP="002D4120">
            <w:pPr>
              <w:jc w:val="center"/>
              <w:rPr>
                <w:sz w:val="22"/>
                <w:szCs w:val="22"/>
                <w:lang w:val="kk-KZ"/>
              </w:rPr>
            </w:pPr>
            <w:r w:rsidRPr="002D4120">
              <w:rPr>
                <w:sz w:val="22"/>
                <w:szCs w:val="22"/>
                <w:lang w:val="kk-KZ"/>
              </w:rPr>
              <w:lastRenderedPageBreak/>
              <w:t>Мақала</w:t>
            </w:r>
          </w:p>
        </w:tc>
        <w:tc>
          <w:tcPr>
            <w:tcW w:w="1985" w:type="dxa"/>
            <w:tcBorders>
              <w:top w:val="single" w:sz="4" w:space="0" w:color="auto"/>
              <w:left w:val="single" w:sz="4" w:space="0" w:color="auto"/>
              <w:bottom w:val="single" w:sz="4" w:space="0" w:color="auto"/>
              <w:right w:val="single" w:sz="4" w:space="0" w:color="auto"/>
            </w:tcBorders>
          </w:tcPr>
          <w:p w14:paraId="2DEA5B07" w14:textId="77777777" w:rsidR="002D4120" w:rsidRPr="002D4120" w:rsidRDefault="002D4120" w:rsidP="002D4120">
            <w:pPr>
              <w:jc w:val="center"/>
              <w:rPr>
                <w:bCs/>
                <w:sz w:val="22"/>
                <w:szCs w:val="22"/>
              </w:rPr>
            </w:pPr>
            <w:r w:rsidRPr="002D4120">
              <w:rPr>
                <w:bCs/>
                <w:sz w:val="22"/>
                <w:szCs w:val="22"/>
              </w:rPr>
              <w:t>Journal of Chemical Technology and Metallurgy, 56, 1, 2021, P.104-115</w:t>
            </w:r>
          </w:p>
        </w:tc>
        <w:tc>
          <w:tcPr>
            <w:tcW w:w="1843" w:type="dxa"/>
            <w:tcBorders>
              <w:top w:val="single" w:sz="4" w:space="0" w:color="auto"/>
              <w:left w:val="single" w:sz="4" w:space="0" w:color="auto"/>
              <w:bottom w:val="single" w:sz="4" w:space="0" w:color="auto"/>
              <w:right w:val="single" w:sz="4" w:space="0" w:color="auto"/>
            </w:tcBorders>
          </w:tcPr>
          <w:p w14:paraId="12B2ED5E" w14:textId="77777777" w:rsidR="002D4120" w:rsidRPr="002D4120" w:rsidRDefault="002D4120" w:rsidP="002D4120">
            <w:pPr>
              <w:jc w:val="center"/>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14:paraId="7548F01C"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A304E86" w14:textId="77777777" w:rsidR="002D4120" w:rsidRPr="002D4120" w:rsidRDefault="002D4120" w:rsidP="002D4120">
            <w:pPr>
              <w:jc w:val="center"/>
              <w:rPr>
                <w:sz w:val="22"/>
                <w:szCs w:val="22"/>
              </w:rPr>
            </w:pPr>
            <w:proofErr w:type="gramStart"/>
            <w:r w:rsidRPr="002D4120">
              <w:rPr>
                <w:sz w:val="22"/>
                <w:szCs w:val="22"/>
              </w:rPr>
              <w:t>1.4;</w:t>
            </w:r>
            <w:proofErr w:type="gramEnd"/>
          </w:p>
          <w:p w14:paraId="7A4110F7" w14:textId="77777777" w:rsidR="002D4120" w:rsidRPr="002D4120" w:rsidRDefault="002D4120" w:rsidP="002D4120">
            <w:pPr>
              <w:jc w:val="center"/>
              <w:rPr>
                <w:sz w:val="22"/>
                <w:szCs w:val="22"/>
              </w:rPr>
            </w:pPr>
            <w:r w:rsidRPr="002D4120">
              <w:rPr>
                <w:sz w:val="22"/>
                <w:szCs w:val="22"/>
              </w:rPr>
              <w:t>38% in</w:t>
            </w:r>
            <w:r w:rsidRPr="002D4120">
              <w:rPr>
                <w:color w:val="2E2E2E"/>
                <w:sz w:val="22"/>
                <w:szCs w:val="22"/>
                <w:shd w:val="clear" w:color="auto" w:fill="FFFFFF"/>
              </w:rPr>
              <w:t xml:space="preserve"> </w:t>
            </w:r>
            <w:r w:rsidRPr="002D4120">
              <w:rPr>
                <w:sz w:val="22"/>
                <w:szCs w:val="22"/>
              </w:rPr>
              <w:t>Engineering: Industrial and Manufacturing Engineering</w:t>
            </w:r>
          </w:p>
        </w:tc>
        <w:tc>
          <w:tcPr>
            <w:tcW w:w="1843" w:type="dxa"/>
            <w:tcBorders>
              <w:top w:val="single" w:sz="4" w:space="0" w:color="auto"/>
              <w:left w:val="single" w:sz="4" w:space="0" w:color="auto"/>
              <w:bottom w:val="single" w:sz="4" w:space="0" w:color="auto"/>
              <w:right w:val="single" w:sz="4" w:space="0" w:color="auto"/>
            </w:tcBorders>
          </w:tcPr>
          <w:p w14:paraId="2D34CCF7" w14:textId="77777777" w:rsidR="002D4120" w:rsidRPr="002D4120" w:rsidRDefault="002D4120" w:rsidP="002D4120">
            <w:pPr>
              <w:autoSpaceDE w:val="0"/>
              <w:autoSpaceDN w:val="0"/>
              <w:adjustRightInd w:val="0"/>
              <w:rPr>
                <w:rFonts w:eastAsia="Calibri"/>
                <w:bCs/>
                <w:color w:val="000000"/>
                <w:sz w:val="22"/>
                <w:szCs w:val="22"/>
              </w:rPr>
            </w:pPr>
            <w:proofErr w:type="spellStart"/>
            <w:r w:rsidRPr="002D4120">
              <w:rPr>
                <w:rFonts w:eastAsia="Calibri"/>
                <w:bCs/>
                <w:color w:val="000000"/>
                <w:sz w:val="22"/>
                <w:szCs w:val="22"/>
              </w:rPr>
              <w:t>Ibrasheva</w:t>
            </w:r>
            <w:proofErr w:type="spellEnd"/>
            <w:r w:rsidRPr="002D4120">
              <w:rPr>
                <w:rFonts w:eastAsia="Calibri"/>
                <w:bCs/>
                <w:color w:val="000000"/>
                <w:sz w:val="22"/>
                <w:szCs w:val="22"/>
              </w:rPr>
              <w:t xml:space="preserve"> R., Yemelyanova V., </w:t>
            </w:r>
            <w:proofErr w:type="spellStart"/>
            <w:r w:rsidRPr="002D4120">
              <w:rPr>
                <w:rFonts w:eastAsia="Calibri"/>
                <w:bCs/>
                <w:color w:val="000000"/>
                <w:sz w:val="22"/>
                <w:szCs w:val="22"/>
              </w:rPr>
              <w:t>Sassykova</w:t>
            </w:r>
            <w:proofErr w:type="spellEnd"/>
            <w:r w:rsidRPr="002D4120">
              <w:rPr>
                <w:rFonts w:eastAsia="Calibri"/>
                <w:bCs/>
                <w:color w:val="000000"/>
                <w:sz w:val="22"/>
                <w:szCs w:val="22"/>
              </w:rPr>
              <w:t xml:space="preserve"> L., </w:t>
            </w:r>
          </w:p>
          <w:p w14:paraId="5DA7F5AC" w14:textId="77777777" w:rsidR="002D4120" w:rsidRPr="002D4120" w:rsidRDefault="002D4120" w:rsidP="002D4120">
            <w:pPr>
              <w:rPr>
                <w:rFonts w:eastAsia="Calibri"/>
                <w:bCs/>
                <w:color w:val="000000"/>
                <w:sz w:val="22"/>
                <w:szCs w:val="22"/>
                <w:u w:val="single"/>
                <w:lang w:val="kk-KZ"/>
              </w:rPr>
            </w:pPr>
            <w:proofErr w:type="spellStart"/>
            <w:r w:rsidRPr="002D4120">
              <w:rPr>
                <w:bCs/>
                <w:sz w:val="22"/>
                <w:szCs w:val="22"/>
              </w:rPr>
              <w:t>Dossumova</w:t>
            </w:r>
            <w:proofErr w:type="spellEnd"/>
            <w:r w:rsidRPr="002D4120">
              <w:rPr>
                <w:bCs/>
                <w:sz w:val="22"/>
                <w:szCs w:val="22"/>
              </w:rPr>
              <w:t xml:space="preserve"> B.</w:t>
            </w:r>
            <w:r w:rsidRPr="002D4120">
              <w:rPr>
                <w:bCs/>
                <w:sz w:val="22"/>
                <w:szCs w:val="22"/>
                <w:lang w:val="kk-KZ"/>
              </w:rPr>
              <w:t>,</w:t>
            </w:r>
            <w:r w:rsidRPr="002D4120">
              <w:rPr>
                <w:bCs/>
                <w:sz w:val="22"/>
                <w:szCs w:val="22"/>
              </w:rPr>
              <w:t xml:space="preserve"> </w:t>
            </w:r>
            <w:proofErr w:type="spellStart"/>
            <w:r w:rsidRPr="002D4120">
              <w:rPr>
                <w:bCs/>
                <w:sz w:val="22"/>
                <w:szCs w:val="22"/>
                <w:u w:val="single"/>
              </w:rPr>
              <w:t>Shakiyeva</w:t>
            </w:r>
            <w:proofErr w:type="spellEnd"/>
            <w:r w:rsidRPr="002D4120">
              <w:rPr>
                <w:bCs/>
                <w:sz w:val="22"/>
                <w:szCs w:val="22"/>
                <w:u w:val="single"/>
              </w:rPr>
              <w:t xml:space="preserve"> T., </w:t>
            </w:r>
            <w:proofErr w:type="spellStart"/>
            <w:r w:rsidRPr="002D4120">
              <w:rPr>
                <w:bCs/>
                <w:sz w:val="22"/>
                <w:szCs w:val="22"/>
              </w:rPr>
              <w:t>Shakiyev</w:t>
            </w:r>
            <w:proofErr w:type="spellEnd"/>
            <w:r w:rsidRPr="002D4120">
              <w:rPr>
                <w:bCs/>
                <w:sz w:val="22"/>
                <w:szCs w:val="22"/>
              </w:rPr>
              <w:t xml:space="preserve"> E., </w:t>
            </w:r>
            <w:proofErr w:type="spellStart"/>
            <w:r w:rsidRPr="002D4120">
              <w:rPr>
                <w:bCs/>
                <w:sz w:val="22"/>
                <w:szCs w:val="22"/>
              </w:rPr>
              <w:t>Baizhomartov</w:t>
            </w:r>
            <w:proofErr w:type="spellEnd"/>
            <w:r w:rsidRPr="002D4120">
              <w:rPr>
                <w:bCs/>
                <w:sz w:val="22"/>
                <w:szCs w:val="22"/>
              </w:rPr>
              <w:t xml:space="preserve"> B.</w:t>
            </w:r>
          </w:p>
        </w:tc>
        <w:tc>
          <w:tcPr>
            <w:tcW w:w="1531" w:type="dxa"/>
            <w:tcBorders>
              <w:top w:val="single" w:sz="4" w:space="0" w:color="auto"/>
              <w:left w:val="single" w:sz="4" w:space="0" w:color="auto"/>
              <w:bottom w:val="single" w:sz="4" w:space="0" w:color="auto"/>
              <w:right w:val="single" w:sz="4" w:space="0" w:color="auto"/>
            </w:tcBorders>
          </w:tcPr>
          <w:p w14:paraId="0F88AE70" w14:textId="77777777" w:rsidR="002D4120" w:rsidRPr="002D4120" w:rsidRDefault="002D4120" w:rsidP="002D4120">
            <w:pPr>
              <w:ind w:left="29"/>
              <w:jc w:val="center"/>
              <w:rPr>
                <w:sz w:val="22"/>
                <w:szCs w:val="22"/>
                <w:lang w:val="kk-KZ"/>
              </w:rPr>
            </w:pPr>
            <w:r w:rsidRPr="002D4120">
              <w:rPr>
                <w:sz w:val="22"/>
                <w:szCs w:val="22"/>
                <w:lang w:val="kk-KZ"/>
              </w:rPr>
              <w:t>Бірлескен автор</w:t>
            </w:r>
          </w:p>
        </w:tc>
      </w:tr>
      <w:tr w:rsidR="002D4120" w:rsidRPr="002D4120" w14:paraId="01800EDA"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4544E0E8" w14:textId="7AD54C9C" w:rsidR="002D4120" w:rsidRPr="00A967F1" w:rsidRDefault="00A967F1" w:rsidP="002D4120">
            <w:pPr>
              <w:jc w:val="center"/>
              <w:rPr>
                <w:sz w:val="22"/>
                <w:szCs w:val="22"/>
                <w:lang w:val="kk-KZ"/>
              </w:rPr>
            </w:pPr>
            <w:r>
              <w:rPr>
                <w:sz w:val="22"/>
                <w:szCs w:val="22"/>
                <w:lang w:val="kk-KZ"/>
              </w:rPr>
              <w:t>8</w:t>
            </w:r>
          </w:p>
        </w:tc>
        <w:tc>
          <w:tcPr>
            <w:tcW w:w="1843" w:type="dxa"/>
            <w:tcBorders>
              <w:top w:val="single" w:sz="4" w:space="0" w:color="auto"/>
              <w:left w:val="single" w:sz="4" w:space="0" w:color="auto"/>
              <w:bottom w:val="single" w:sz="4" w:space="0" w:color="auto"/>
              <w:right w:val="single" w:sz="4" w:space="0" w:color="auto"/>
            </w:tcBorders>
          </w:tcPr>
          <w:p w14:paraId="7E750DB4" w14:textId="77777777" w:rsidR="002D4120" w:rsidRPr="002D4120" w:rsidRDefault="002D4120" w:rsidP="002D4120">
            <w:pPr>
              <w:rPr>
                <w:bCs/>
                <w:sz w:val="22"/>
                <w:szCs w:val="22"/>
              </w:rPr>
            </w:pPr>
            <w:r w:rsidRPr="002D4120">
              <w:rPr>
                <w:sz w:val="22"/>
                <w:szCs w:val="22"/>
                <w:lang w:eastAsia="ar-SA"/>
              </w:rPr>
              <w:t>Studying the regularities of oxidative catalytic cracking of vacuum distillates</w:t>
            </w:r>
            <w:r w:rsidRPr="002D4120">
              <w:rPr>
                <w:sz w:val="22"/>
                <w:szCs w:val="22"/>
                <w:lang w:val="kk-KZ" w:eastAsia="ar-SA"/>
              </w:rPr>
              <w:t>.</w:t>
            </w:r>
            <w:r w:rsidRPr="002D4120">
              <w:rPr>
                <w:sz w:val="22"/>
                <w:szCs w:val="22"/>
                <w:lang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14:paraId="6B9BA208" w14:textId="77777777" w:rsidR="002D4120" w:rsidRPr="002D4120" w:rsidRDefault="002D4120" w:rsidP="002D4120">
            <w:pPr>
              <w:jc w:val="center"/>
              <w:rPr>
                <w:sz w:val="22"/>
                <w:szCs w:val="22"/>
                <w:lang w:val="kk-KZ"/>
              </w:rPr>
            </w:pPr>
            <w:r w:rsidRPr="002D4120">
              <w:rPr>
                <w:sz w:val="22"/>
                <w:szCs w:val="22"/>
                <w:lang w:val="kk-KZ"/>
              </w:rPr>
              <w:t>Мақала</w:t>
            </w:r>
          </w:p>
        </w:tc>
        <w:tc>
          <w:tcPr>
            <w:tcW w:w="1985" w:type="dxa"/>
            <w:tcBorders>
              <w:top w:val="single" w:sz="4" w:space="0" w:color="auto"/>
              <w:left w:val="single" w:sz="4" w:space="0" w:color="auto"/>
              <w:bottom w:val="single" w:sz="4" w:space="0" w:color="auto"/>
              <w:right w:val="single" w:sz="4" w:space="0" w:color="auto"/>
            </w:tcBorders>
          </w:tcPr>
          <w:p w14:paraId="4CA3FF9F" w14:textId="77777777" w:rsidR="002D4120" w:rsidRPr="002D4120" w:rsidRDefault="002D4120" w:rsidP="002D4120">
            <w:pPr>
              <w:jc w:val="center"/>
              <w:rPr>
                <w:bCs/>
                <w:sz w:val="22"/>
                <w:szCs w:val="22"/>
              </w:rPr>
            </w:pPr>
            <w:r w:rsidRPr="002D4120">
              <w:rPr>
                <w:sz w:val="22"/>
                <w:szCs w:val="22"/>
                <w:lang w:eastAsia="ar-SA"/>
              </w:rPr>
              <w:t xml:space="preserve">Materials Today: Proceedings. – 2021. – Vol. 45(7). – P. 6028-6034. DOI: </w:t>
            </w:r>
            <w:hyperlink r:id="rId14" w:tgtFrame="_blank" w:tooltip="Persistent link using digital object identifier" w:history="1">
              <w:r w:rsidRPr="002D4120">
                <w:rPr>
                  <w:color w:val="0C7DBB"/>
                  <w:sz w:val="22"/>
                  <w:szCs w:val="22"/>
                  <w:u w:val="single"/>
                  <w:lang w:val="kk-KZ" w:eastAsia="ar-SA"/>
                </w:rPr>
                <w:t>https://doi.org/10.1016/j.matpr.2020.09.642</w:t>
              </w:r>
            </w:hyperlink>
          </w:p>
        </w:tc>
        <w:tc>
          <w:tcPr>
            <w:tcW w:w="1843" w:type="dxa"/>
            <w:tcBorders>
              <w:top w:val="single" w:sz="4" w:space="0" w:color="auto"/>
              <w:left w:val="single" w:sz="4" w:space="0" w:color="auto"/>
              <w:bottom w:val="single" w:sz="4" w:space="0" w:color="auto"/>
              <w:right w:val="single" w:sz="4" w:space="0" w:color="auto"/>
            </w:tcBorders>
          </w:tcPr>
          <w:p w14:paraId="4A925432" w14:textId="77777777" w:rsidR="002D4120" w:rsidRPr="002D4120" w:rsidRDefault="002D4120" w:rsidP="002D4120">
            <w:pPr>
              <w:jc w:val="center"/>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14:paraId="6AB4EF68"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A51628A" w14:textId="77777777" w:rsidR="002D4120" w:rsidRPr="002D4120" w:rsidRDefault="002D4120" w:rsidP="002D4120">
            <w:pPr>
              <w:jc w:val="center"/>
              <w:rPr>
                <w:sz w:val="22"/>
                <w:szCs w:val="22"/>
              </w:rPr>
            </w:pPr>
            <w:r w:rsidRPr="002D4120">
              <w:rPr>
                <w:sz w:val="22"/>
                <w:szCs w:val="22"/>
                <w:lang w:val="kk-KZ"/>
              </w:rPr>
              <w:t>2.3</w:t>
            </w:r>
            <w:r w:rsidRPr="002D4120">
              <w:rPr>
                <w:sz w:val="22"/>
                <w:szCs w:val="22"/>
              </w:rPr>
              <w:t>;</w:t>
            </w:r>
          </w:p>
          <w:p w14:paraId="5F3E2857" w14:textId="77777777" w:rsidR="002D4120" w:rsidRPr="002D4120" w:rsidRDefault="002D4120" w:rsidP="002D4120">
            <w:pPr>
              <w:jc w:val="center"/>
              <w:rPr>
                <w:sz w:val="22"/>
                <w:szCs w:val="22"/>
              </w:rPr>
            </w:pPr>
            <w:r w:rsidRPr="002D4120">
              <w:rPr>
                <w:sz w:val="22"/>
                <w:szCs w:val="22"/>
                <w:lang w:val="kk-KZ"/>
              </w:rPr>
              <w:t>38</w:t>
            </w:r>
            <w:r w:rsidRPr="002D4120">
              <w:rPr>
                <w:sz w:val="22"/>
                <w:szCs w:val="22"/>
              </w:rPr>
              <w:t xml:space="preserve">% </w:t>
            </w:r>
            <w:r w:rsidRPr="002D4120">
              <w:rPr>
                <w:color w:val="2E2E2E"/>
                <w:sz w:val="22"/>
                <w:szCs w:val="22"/>
                <w:shd w:val="clear" w:color="auto" w:fill="FFFFFF"/>
              </w:rPr>
              <w:t>in</w:t>
            </w:r>
            <w:r w:rsidRPr="002D4120">
              <w:rPr>
                <w:sz w:val="22"/>
                <w:szCs w:val="22"/>
              </w:rPr>
              <w:t xml:space="preserve"> Materials Science: General Materials Science</w:t>
            </w:r>
          </w:p>
        </w:tc>
        <w:tc>
          <w:tcPr>
            <w:tcW w:w="1843" w:type="dxa"/>
            <w:tcBorders>
              <w:top w:val="single" w:sz="4" w:space="0" w:color="auto"/>
              <w:left w:val="single" w:sz="4" w:space="0" w:color="auto"/>
              <w:bottom w:val="single" w:sz="4" w:space="0" w:color="auto"/>
              <w:right w:val="single" w:sz="4" w:space="0" w:color="auto"/>
            </w:tcBorders>
          </w:tcPr>
          <w:p w14:paraId="6E9E7422" w14:textId="77777777" w:rsidR="002D4120" w:rsidRPr="002D4120" w:rsidRDefault="002D4120" w:rsidP="002D4120">
            <w:pPr>
              <w:autoSpaceDE w:val="0"/>
              <w:autoSpaceDN w:val="0"/>
              <w:adjustRightInd w:val="0"/>
              <w:rPr>
                <w:rFonts w:eastAsia="Calibri"/>
                <w:bCs/>
                <w:color w:val="000000"/>
                <w:sz w:val="22"/>
                <w:szCs w:val="22"/>
              </w:rPr>
            </w:pPr>
            <w:proofErr w:type="spellStart"/>
            <w:r w:rsidRPr="002D4120">
              <w:rPr>
                <w:sz w:val="22"/>
                <w:szCs w:val="22"/>
                <w:u w:val="single"/>
                <w:lang w:eastAsia="ar-SA"/>
              </w:rPr>
              <w:t>Shakiyeva</w:t>
            </w:r>
            <w:proofErr w:type="spellEnd"/>
            <w:r w:rsidRPr="002D4120">
              <w:rPr>
                <w:sz w:val="22"/>
                <w:szCs w:val="22"/>
                <w:u w:val="single"/>
                <w:lang w:eastAsia="ar-SA"/>
              </w:rPr>
              <w:t xml:space="preserve"> T.V.</w:t>
            </w:r>
            <w:r w:rsidRPr="002D4120">
              <w:rPr>
                <w:sz w:val="22"/>
                <w:szCs w:val="22"/>
                <w:lang w:eastAsia="ar-SA"/>
              </w:rPr>
              <w:t xml:space="preserve">, </w:t>
            </w:r>
            <w:proofErr w:type="spellStart"/>
            <w:r w:rsidRPr="002D4120">
              <w:rPr>
                <w:sz w:val="22"/>
                <w:szCs w:val="22"/>
                <w:lang w:eastAsia="ar-SA"/>
              </w:rPr>
              <w:t>Sassykova</w:t>
            </w:r>
            <w:proofErr w:type="spellEnd"/>
            <w:r w:rsidRPr="002D4120">
              <w:rPr>
                <w:sz w:val="22"/>
                <w:szCs w:val="22"/>
                <w:lang w:eastAsia="ar-SA"/>
              </w:rPr>
              <w:t xml:space="preserve"> L.R., </w:t>
            </w:r>
            <w:proofErr w:type="spellStart"/>
            <w:r w:rsidRPr="002D4120">
              <w:rPr>
                <w:sz w:val="22"/>
                <w:szCs w:val="22"/>
                <w:lang w:eastAsia="ar-SA"/>
              </w:rPr>
              <w:t>Dzhatkambayeva</w:t>
            </w:r>
            <w:proofErr w:type="spellEnd"/>
            <w:r w:rsidRPr="002D4120">
              <w:rPr>
                <w:sz w:val="22"/>
                <w:szCs w:val="22"/>
                <w:lang w:eastAsia="ar-SA"/>
              </w:rPr>
              <w:t xml:space="preserve"> U.N., Zhakirova N.K., </w:t>
            </w:r>
            <w:proofErr w:type="spellStart"/>
            <w:r w:rsidRPr="002D4120">
              <w:rPr>
                <w:sz w:val="22"/>
                <w:szCs w:val="22"/>
                <w:lang w:eastAsia="ar-SA"/>
              </w:rPr>
              <w:t>Prabhahar</w:t>
            </w:r>
            <w:proofErr w:type="spellEnd"/>
            <w:r w:rsidRPr="002D4120">
              <w:rPr>
                <w:sz w:val="22"/>
                <w:szCs w:val="22"/>
                <w:lang w:eastAsia="ar-SA"/>
              </w:rPr>
              <w:t xml:space="preserve"> M., </w:t>
            </w:r>
            <w:proofErr w:type="spellStart"/>
            <w:r w:rsidRPr="002D4120">
              <w:rPr>
                <w:sz w:val="22"/>
                <w:szCs w:val="22"/>
                <w:lang w:eastAsia="ar-SA"/>
              </w:rPr>
              <w:t>Sendilvelan</w:t>
            </w:r>
            <w:proofErr w:type="spellEnd"/>
            <w:r w:rsidRPr="002D4120">
              <w:rPr>
                <w:sz w:val="22"/>
                <w:szCs w:val="22"/>
                <w:lang w:eastAsia="ar-SA"/>
              </w:rPr>
              <w:t xml:space="preserve"> S., Ganesan M., Chitra N.J., Hari R.</w:t>
            </w:r>
          </w:p>
        </w:tc>
        <w:tc>
          <w:tcPr>
            <w:tcW w:w="1531" w:type="dxa"/>
            <w:tcBorders>
              <w:top w:val="single" w:sz="4" w:space="0" w:color="auto"/>
              <w:left w:val="single" w:sz="4" w:space="0" w:color="auto"/>
              <w:bottom w:val="single" w:sz="4" w:space="0" w:color="auto"/>
              <w:right w:val="single" w:sz="4" w:space="0" w:color="auto"/>
            </w:tcBorders>
          </w:tcPr>
          <w:p w14:paraId="4FDA3715" w14:textId="77777777" w:rsidR="002D4120" w:rsidRPr="002D4120" w:rsidRDefault="002D4120" w:rsidP="002D4120">
            <w:pPr>
              <w:ind w:left="29"/>
              <w:jc w:val="center"/>
              <w:rPr>
                <w:sz w:val="22"/>
                <w:szCs w:val="22"/>
              </w:rPr>
            </w:pPr>
            <w:r w:rsidRPr="002D4120">
              <w:rPr>
                <w:sz w:val="22"/>
                <w:szCs w:val="22"/>
                <w:lang w:val="kk-KZ"/>
              </w:rPr>
              <w:t>Бірінші автор</w:t>
            </w:r>
          </w:p>
        </w:tc>
      </w:tr>
      <w:tr w:rsidR="002D4120" w:rsidRPr="002D4120" w14:paraId="135AF78C"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28C67C17" w14:textId="7D174516" w:rsidR="002D4120" w:rsidRPr="00A967F1" w:rsidRDefault="00A967F1" w:rsidP="002D4120">
            <w:pPr>
              <w:jc w:val="center"/>
              <w:rPr>
                <w:sz w:val="22"/>
                <w:szCs w:val="22"/>
                <w:lang w:val="kk-KZ"/>
              </w:rPr>
            </w:pPr>
            <w:r>
              <w:rPr>
                <w:sz w:val="22"/>
                <w:szCs w:val="22"/>
                <w:lang w:val="kk-KZ"/>
              </w:rPr>
              <w:t>9</w:t>
            </w:r>
          </w:p>
        </w:tc>
        <w:tc>
          <w:tcPr>
            <w:tcW w:w="1843" w:type="dxa"/>
            <w:tcBorders>
              <w:top w:val="single" w:sz="4" w:space="0" w:color="auto"/>
              <w:left w:val="single" w:sz="4" w:space="0" w:color="auto"/>
              <w:bottom w:val="single" w:sz="4" w:space="0" w:color="auto"/>
              <w:right w:val="single" w:sz="4" w:space="0" w:color="auto"/>
            </w:tcBorders>
          </w:tcPr>
          <w:p w14:paraId="61934F5A" w14:textId="77777777" w:rsidR="002D4120" w:rsidRPr="002D4120" w:rsidRDefault="002D4120" w:rsidP="002D4120">
            <w:pPr>
              <w:rPr>
                <w:sz w:val="22"/>
                <w:szCs w:val="22"/>
                <w:lang w:eastAsia="ar-SA"/>
              </w:rPr>
            </w:pPr>
            <w:r w:rsidRPr="002D4120">
              <w:rPr>
                <w:bCs/>
                <w:sz w:val="22"/>
                <w:szCs w:val="22"/>
              </w:rPr>
              <w:t>Catalytic Cracking of M-100 Fuel Oil: Relationships between Origin Process Parameters and Conversion Products</w:t>
            </w:r>
            <w:r w:rsidRPr="002D4120">
              <w:rPr>
                <w:bCs/>
                <w:sz w:val="22"/>
                <w:szCs w:val="22"/>
                <w:lang w:val="kk-KZ"/>
              </w:rPr>
              <w:t>.</w:t>
            </w:r>
            <w:r w:rsidRPr="002D4120">
              <w:rPr>
                <w:bCs/>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6B582298" w14:textId="77777777" w:rsidR="002D4120" w:rsidRPr="002D4120" w:rsidRDefault="002D4120" w:rsidP="002D4120">
            <w:pPr>
              <w:jc w:val="center"/>
              <w:rPr>
                <w:sz w:val="22"/>
                <w:szCs w:val="22"/>
              </w:rPr>
            </w:pPr>
            <w:r w:rsidRPr="002D4120">
              <w:rPr>
                <w:sz w:val="22"/>
                <w:szCs w:val="22"/>
                <w:lang w:val="kk-KZ"/>
              </w:rPr>
              <w:t>Мақала</w:t>
            </w:r>
          </w:p>
        </w:tc>
        <w:tc>
          <w:tcPr>
            <w:tcW w:w="1985" w:type="dxa"/>
            <w:tcBorders>
              <w:top w:val="single" w:sz="4" w:space="0" w:color="auto"/>
              <w:left w:val="single" w:sz="4" w:space="0" w:color="auto"/>
              <w:bottom w:val="single" w:sz="4" w:space="0" w:color="auto"/>
              <w:right w:val="single" w:sz="4" w:space="0" w:color="auto"/>
            </w:tcBorders>
          </w:tcPr>
          <w:p w14:paraId="2F342325" w14:textId="77777777" w:rsidR="002D4120" w:rsidRPr="002D4120" w:rsidRDefault="002D4120" w:rsidP="002D4120">
            <w:pPr>
              <w:jc w:val="center"/>
              <w:rPr>
                <w:sz w:val="22"/>
                <w:szCs w:val="22"/>
                <w:lang w:eastAsia="ar-SA"/>
              </w:rPr>
            </w:pPr>
            <w:proofErr w:type="spellStart"/>
            <w:r w:rsidRPr="002D4120">
              <w:rPr>
                <w:bCs/>
                <w:sz w:val="22"/>
                <w:szCs w:val="22"/>
              </w:rPr>
              <w:t>Chimica</w:t>
            </w:r>
            <w:proofErr w:type="spellEnd"/>
            <w:r w:rsidRPr="002D4120">
              <w:rPr>
                <w:bCs/>
                <w:sz w:val="22"/>
                <w:szCs w:val="22"/>
              </w:rPr>
              <w:t xml:space="preserve"> Techno Acta. – 2022. – Vol. 9(3). – № 20229301. DOI: </w:t>
            </w:r>
            <w:r w:rsidRPr="002D4120">
              <w:rPr>
                <w:bCs/>
                <w:color w:val="4472C4" w:themeColor="accent1"/>
                <w:sz w:val="22"/>
                <w:szCs w:val="22"/>
              </w:rPr>
              <w:t>10.15826/chimtech.2022.9.3.01.</w:t>
            </w:r>
          </w:p>
        </w:tc>
        <w:tc>
          <w:tcPr>
            <w:tcW w:w="1843" w:type="dxa"/>
            <w:tcBorders>
              <w:top w:val="single" w:sz="4" w:space="0" w:color="auto"/>
              <w:left w:val="single" w:sz="4" w:space="0" w:color="auto"/>
              <w:bottom w:val="single" w:sz="4" w:space="0" w:color="auto"/>
              <w:right w:val="single" w:sz="4" w:space="0" w:color="auto"/>
            </w:tcBorders>
          </w:tcPr>
          <w:p w14:paraId="7E351B14" w14:textId="77777777" w:rsidR="002D4120" w:rsidRPr="002D4120" w:rsidRDefault="002D4120" w:rsidP="002D4120">
            <w:pPr>
              <w:jc w:val="center"/>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14:paraId="565CC9E5"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0BA4B4E" w14:textId="77777777" w:rsidR="002D4120" w:rsidRPr="002D4120" w:rsidRDefault="002D4120" w:rsidP="002D4120">
            <w:pPr>
              <w:jc w:val="center"/>
              <w:rPr>
                <w:sz w:val="22"/>
                <w:szCs w:val="22"/>
                <w:lang w:val="ru-RU"/>
              </w:rPr>
            </w:pPr>
            <w:r w:rsidRPr="002D4120">
              <w:rPr>
                <w:sz w:val="22"/>
                <w:szCs w:val="22"/>
                <w:lang w:val="kk-KZ"/>
              </w:rPr>
              <w:t>0</w:t>
            </w:r>
            <w:r w:rsidRPr="002D4120">
              <w:rPr>
                <w:sz w:val="22"/>
                <w:szCs w:val="22"/>
              </w:rPr>
              <w:t>.</w:t>
            </w:r>
            <w:r w:rsidRPr="002D4120">
              <w:rPr>
                <w:sz w:val="22"/>
                <w:szCs w:val="22"/>
                <w:lang w:val="kk-KZ"/>
              </w:rPr>
              <w:t>7</w:t>
            </w:r>
            <w:r w:rsidRPr="002D4120">
              <w:rPr>
                <w:sz w:val="22"/>
                <w:szCs w:val="22"/>
                <w:lang w:val="ru-RU"/>
              </w:rPr>
              <w:t>;</w:t>
            </w:r>
          </w:p>
          <w:p w14:paraId="45E7C581" w14:textId="77777777" w:rsidR="002D4120" w:rsidRPr="002D4120" w:rsidRDefault="002D4120" w:rsidP="002D4120">
            <w:pPr>
              <w:jc w:val="center"/>
              <w:rPr>
                <w:sz w:val="22"/>
                <w:szCs w:val="22"/>
                <w:lang w:val="ru-RU"/>
              </w:rPr>
            </w:pPr>
            <w:r w:rsidRPr="002D4120">
              <w:rPr>
                <w:sz w:val="22"/>
                <w:szCs w:val="22"/>
                <w:lang w:val="kk-KZ"/>
              </w:rPr>
              <w:t>11</w:t>
            </w:r>
            <w:r w:rsidRPr="002D4120">
              <w:rPr>
                <w:sz w:val="22"/>
                <w:szCs w:val="22"/>
                <w:lang w:val="ru-RU"/>
              </w:rPr>
              <w:t xml:space="preserve">% </w:t>
            </w:r>
            <w:r w:rsidRPr="002D4120">
              <w:rPr>
                <w:color w:val="2E2E2E"/>
                <w:sz w:val="22"/>
                <w:szCs w:val="22"/>
                <w:shd w:val="clear" w:color="auto" w:fill="FFFFFF"/>
              </w:rPr>
              <w:t xml:space="preserve">in </w:t>
            </w:r>
            <w:r w:rsidRPr="002D4120">
              <w:rPr>
                <w:sz w:val="22"/>
                <w:szCs w:val="22"/>
                <w:lang w:val="ru-RU"/>
              </w:rPr>
              <w:t>General Chemical Engineering</w:t>
            </w:r>
          </w:p>
        </w:tc>
        <w:tc>
          <w:tcPr>
            <w:tcW w:w="1843" w:type="dxa"/>
            <w:tcBorders>
              <w:top w:val="single" w:sz="4" w:space="0" w:color="auto"/>
              <w:left w:val="single" w:sz="4" w:space="0" w:color="auto"/>
              <w:bottom w:val="single" w:sz="4" w:space="0" w:color="auto"/>
              <w:right w:val="single" w:sz="4" w:space="0" w:color="auto"/>
            </w:tcBorders>
          </w:tcPr>
          <w:p w14:paraId="6790BB5B" w14:textId="77777777" w:rsidR="002D4120" w:rsidRPr="002D4120" w:rsidRDefault="002D4120" w:rsidP="002D4120">
            <w:pPr>
              <w:autoSpaceDE w:val="0"/>
              <w:autoSpaceDN w:val="0"/>
              <w:adjustRightInd w:val="0"/>
              <w:rPr>
                <w:sz w:val="22"/>
                <w:szCs w:val="22"/>
                <w:u w:val="single"/>
                <w:lang w:val="ru-RU" w:eastAsia="ar-SA"/>
              </w:rPr>
            </w:pPr>
            <w:proofErr w:type="spellStart"/>
            <w:r w:rsidRPr="002D4120">
              <w:rPr>
                <w:bCs/>
                <w:sz w:val="22"/>
                <w:szCs w:val="22"/>
                <w:u w:val="single"/>
                <w:lang w:val="ru-RU"/>
              </w:rPr>
              <w:t>Shakiyeva</w:t>
            </w:r>
            <w:proofErr w:type="spellEnd"/>
            <w:r w:rsidRPr="002D4120">
              <w:rPr>
                <w:bCs/>
                <w:sz w:val="22"/>
                <w:szCs w:val="22"/>
                <w:u w:val="single"/>
                <w:lang w:val="ru-RU"/>
              </w:rPr>
              <w:t xml:space="preserve"> T.V.,</w:t>
            </w:r>
            <w:r w:rsidRPr="002D4120">
              <w:rPr>
                <w:bCs/>
                <w:sz w:val="22"/>
                <w:szCs w:val="22"/>
                <w:lang w:val="ru-RU"/>
              </w:rPr>
              <w:t xml:space="preserve"> </w:t>
            </w:r>
            <w:proofErr w:type="spellStart"/>
            <w:r w:rsidRPr="002D4120">
              <w:rPr>
                <w:bCs/>
                <w:sz w:val="22"/>
                <w:szCs w:val="22"/>
                <w:lang w:val="ru-RU"/>
              </w:rPr>
              <w:t>Sassykova</w:t>
            </w:r>
            <w:proofErr w:type="spellEnd"/>
            <w:r w:rsidRPr="002D4120">
              <w:rPr>
                <w:bCs/>
                <w:sz w:val="22"/>
                <w:szCs w:val="22"/>
                <w:lang w:val="ru-RU"/>
              </w:rPr>
              <w:t xml:space="preserve"> L.R., </w:t>
            </w:r>
            <w:proofErr w:type="spellStart"/>
            <w:r w:rsidRPr="002D4120">
              <w:rPr>
                <w:bCs/>
                <w:sz w:val="22"/>
                <w:szCs w:val="22"/>
                <w:lang w:val="ru-RU"/>
              </w:rPr>
              <w:t>Khamlenko</w:t>
            </w:r>
            <w:proofErr w:type="spellEnd"/>
            <w:r w:rsidRPr="002D4120">
              <w:rPr>
                <w:bCs/>
                <w:sz w:val="22"/>
                <w:szCs w:val="22"/>
                <w:lang w:val="ru-RU"/>
              </w:rPr>
              <w:t xml:space="preserve"> A.A., </w:t>
            </w:r>
            <w:proofErr w:type="spellStart"/>
            <w:r w:rsidRPr="002D4120">
              <w:rPr>
                <w:bCs/>
                <w:sz w:val="22"/>
                <w:szCs w:val="22"/>
                <w:lang w:val="ru-RU"/>
              </w:rPr>
              <w:t>Dzhatkambayeva</w:t>
            </w:r>
            <w:proofErr w:type="spellEnd"/>
            <w:r w:rsidRPr="002D4120">
              <w:rPr>
                <w:bCs/>
                <w:sz w:val="22"/>
                <w:szCs w:val="22"/>
                <w:lang w:val="ru-RU"/>
              </w:rPr>
              <w:t xml:space="preserve"> U.N., </w:t>
            </w:r>
            <w:proofErr w:type="spellStart"/>
            <w:r w:rsidRPr="002D4120">
              <w:rPr>
                <w:bCs/>
                <w:sz w:val="22"/>
                <w:szCs w:val="22"/>
              </w:rPr>
              <w:t>Sassykova</w:t>
            </w:r>
            <w:proofErr w:type="spellEnd"/>
            <w:r w:rsidRPr="002D4120">
              <w:rPr>
                <w:bCs/>
                <w:sz w:val="22"/>
                <w:szCs w:val="22"/>
                <w:lang w:val="ru-RU"/>
              </w:rPr>
              <w:t xml:space="preserve"> </w:t>
            </w:r>
            <w:r w:rsidRPr="002D4120">
              <w:rPr>
                <w:bCs/>
                <w:sz w:val="22"/>
                <w:szCs w:val="22"/>
              </w:rPr>
              <w:t>A</w:t>
            </w:r>
            <w:r w:rsidRPr="002D4120">
              <w:rPr>
                <w:bCs/>
                <w:sz w:val="22"/>
                <w:szCs w:val="22"/>
                <w:lang w:val="ru-RU"/>
              </w:rPr>
              <w:t>.</w:t>
            </w:r>
            <w:r w:rsidRPr="002D4120">
              <w:rPr>
                <w:bCs/>
                <w:sz w:val="22"/>
                <w:szCs w:val="22"/>
              </w:rPr>
              <w:t>R</w:t>
            </w:r>
            <w:r w:rsidRPr="002D4120">
              <w:rPr>
                <w:bCs/>
                <w:sz w:val="22"/>
                <w:szCs w:val="22"/>
                <w:lang w:val="ru-RU"/>
              </w:rPr>
              <w:t xml:space="preserve">., </w:t>
            </w:r>
            <w:proofErr w:type="spellStart"/>
            <w:r w:rsidRPr="002D4120">
              <w:rPr>
                <w:bCs/>
                <w:sz w:val="22"/>
                <w:szCs w:val="22"/>
              </w:rPr>
              <w:t>Batyrbayeva</w:t>
            </w:r>
            <w:proofErr w:type="spellEnd"/>
            <w:r w:rsidRPr="002D4120">
              <w:rPr>
                <w:bCs/>
                <w:sz w:val="22"/>
                <w:szCs w:val="22"/>
                <w:lang w:val="ru-RU"/>
              </w:rPr>
              <w:t xml:space="preserve"> </w:t>
            </w:r>
            <w:r w:rsidRPr="002D4120">
              <w:rPr>
                <w:bCs/>
                <w:sz w:val="22"/>
                <w:szCs w:val="22"/>
              </w:rPr>
              <w:t>A</w:t>
            </w:r>
            <w:r w:rsidRPr="002D4120">
              <w:rPr>
                <w:bCs/>
                <w:sz w:val="22"/>
                <w:szCs w:val="22"/>
                <w:lang w:val="ru-RU"/>
              </w:rPr>
              <w:t>.</w:t>
            </w:r>
            <w:r w:rsidRPr="002D4120">
              <w:rPr>
                <w:bCs/>
                <w:sz w:val="22"/>
                <w:szCs w:val="22"/>
              </w:rPr>
              <w:t>A</w:t>
            </w:r>
            <w:r w:rsidRPr="002D4120">
              <w:rPr>
                <w:bCs/>
                <w:sz w:val="22"/>
                <w:szCs w:val="22"/>
                <w:lang w:val="ru-RU"/>
              </w:rPr>
              <w:t xml:space="preserve">., </w:t>
            </w:r>
            <w:proofErr w:type="spellStart"/>
            <w:r w:rsidRPr="002D4120">
              <w:rPr>
                <w:bCs/>
                <w:sz w:val="22"/>
                <w:szCs w:val="22"/>
              </w:rPr>
              <w:t>Zhaxibayeva</w:t>
            </w:r>
            <w:proofErr w:type="spellEnd"/>
            <w:r w:rsidRPr="002D4120">
              <w:rPr>
                <w:bCs/>
                <w:sz w:val="22"/>
                <w:szCs w:val="22"/>
                <w:lang w:val="ru-RU"/>
              </w:rPr>
              <w:t xml:space="preserve"> </w:t>
            </w:r>
            <w:proofErr w:type="spellStart"/>
            <w:r w:rsidRPr="002D4120">
              <w:rPr>
                <w:bCs/>
                <w:sz w:val="22"/>
                <w:szCs w:val="22"/>
              </w:rPr>
              <w:t>Zh</w:t>
            </w:r>
            <w:proofErr w:type="spellEnd"/>
            <w:r w:rsidRPr="002D4120">
              <w:rPr>
                <w:bCs/>
                <w:sz w:val="22"/>
                <w:szCs w:val="22"/>
                <w:lang w:val="ru-RU"/>
              </w:rPr>
              <w:t>.</w:t>
            </w:r>
            <w:r w:rsidRPr="002D4120">
              <w:rPr>
                <w:bCs/>
                <w:sz w:val="22"/>
                <w:szCs w:val="22"/>
              </w:rPr>
              <w:t>M</w:t>
            </w:r>
            <w:r w:rsidRPr="002D4120">
              <w:rPr>
                <w:bCs/>
                <w:sz w:val="22"/>
                <w:szCs w:val="22"/>
                <w:lang w:val="ru-RU"/>
              </w:rPr>
              <w:t xml:space="preserve">., </w:t>
            </w:r>
            <w:r w:rsidRPr="002D4120">
              <w:rPr>
                <w:bCs/>
                <w:sz w:val="22"/>
                <w:szCs w:val="22"/>
              </w:rPr>
              <w:t>Ismailova</w:t>
            </w:r>
            <w:r w:rsidRPr="002D4120">
              <w:rPr>
                <w:bCs/>
                <w:sz w:val="22"/>
                <w:szCs w:val="22"/>
                <w:lang w:val="ru-RU"/>
              </w:rPr>
              <w:t xml:space="preserve"> </w:t>
            </w:r>
            <w:r w:rsidRPr="002D4120">
              <w:rPr>
                <w:bCs/>
                <w:sz w:val="22"/>
                <w:szCs w:val="22"/>
              </w:rPr>
              <w:t>A</w:t>
            </w:r>
            <w:r w:rsidRPr="002D4120">
              <w:rPr>
                <w:bCs/>
                <w:sz w:val="22"/>
                <w:szCs w:val="22"/>
                <w:lang w:val="ru-RU"/>
              </w:rPr>
              <w:t>.</w:t>
            </w:r>
            <w:r w:rsidRPr="002D4120">
              <w:rPr>
                <w:bCs/>
                <w:sz w:val="22"/>
                <w:szCs w:val="22"/>
              </w:rPr>
              <w:t>G</w:t>
            </w:r>
            <w:r w:rsidRPr="002D4120">
              <w:rPr>
                <w:bCs/>
                <w:sz w:val="22"/>
                <w:szCs w:val="22"/>
                <w:lang w:val="ru-RU"/>
              </w:rPr>
              <w:t xml:space="preserve">., </w:t>
            </w:r>
            <w:proofErr w:type="spellStart"/>
            <w:r w:rsidRPr="002D4120">
              <w:rPr>
                <w:bCs/>
                <w:sz w:val="22"/>
                <w:szCs w:val="22"/>
              </w:rPr>
              <w:t>Sendilvelan</w:t>
            </w:r>
            <w:proofErr w:type="spellEnd"/>
            <w:r w:rsidRPr="002D4120">
              <w:rPr>
                <w:bCs/>
                <w:sz w:val="22"/>
                <w:szCs w:val="22"/>
                <w:lang w:val="ru-RU"/>
              </w:rPr>
              <w:t xml:space="preserve"> </w:t>
            </w:r>
            <w:r w:rsidRPr="002D4120">
              <w:rPr>
                <w:bCs/>
                <w:sz w:val="22"/>
                <w:szCs w:val="22"/>
              </w:rPr>
              <w:t>S</w:t>
            </w:r>
            <w:r w:rsidRPr="002D4120">
              <w:rPr>
                <w:bCs/>
                <w:sz w:val="22"/>
                <w:szCs w:val="22"/>
                <w:lang w:val="ru-RU"/>
              </w:rPr>
              <w:t>.</w:t>
            </w:r>
          </w:p>
        </w:tc>
        <w:tc>
          <w:tcPr>
            <w:tcW w:w="1531" w:type="dxa"/>
            <w:tcBorders>
              <w:top w:val="single" w:sz="4" w:space="0" w:color="auto"/>
              <w:left w:val="single" w:sz="4" w:space="0" w:color="auto"/>
              <w:bottom w:val="single" w:sz="4" w:space="0" w:color="auto"/>
              <w:right w:val="single" w:sz="4" w:space="0" w:color="auto"/>
            </w:tcBorders>
          </w:tcPr>
          <w:p w14:paraId="36707590" w14:textId="77777777" w:rsidR="002D4120" w:rsidRPr="002D4120" w:rsidRDefault="002D4120" w:rsidP="002D4120">
            <w:pPr>
              <w:ind w:left="29"/>
              <w:jc w:val="center"/>
              <w:rPr>
                <w:sz w:val="22"/>
                <w:szCs w:val="22"/>
                <w:lang w:val="kk-KZ"/>
              </w:rPr>
            </w:pPr>
            <w:r w:rsidRPr="002D4120">
              <w:rPr>
                <w:sz w:val="22"/>
                <w:szCs w:val="22"/>
                <w:lang w:val="kk-KZ"/>
              </w:rPr>
              <w:t>Бірінші автор</w:t>
            </w:r>
          </w:p>
        </w:tc>
      </w:tr>
      <w:tr w:rsidR="002D4120" w:rsidRPr="002D4120" w14:paraId="3C4394BA"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23D76E5B" w14:textId="79AF68BA" w:rsidR="002D4120" w:rsidRPr="00A967F1" w:rsidRDefault="00A967F1" w:rsidP="002D4120">
            <w:pPr>
              <w:jc w:val="center"/>
              <w:rPr>
                <w:sz w:val="22"/>
                <w:szCs w:val="22"/>
                <w:lang w:val="kk-KZ"/>
              </w:rPr>
            </w:pPr>
            <w:r>
              <w:rPr>
                <w:sz w:val="22"/>
                <w:szCs w:val="22"/>
                <w:lang w:val="kk-KZ"/>
              </w:rPr>
              <w:t>10</w:t>
            </w:r>
          </w:p>
        </w:tc>
        <w:tc>
          <w:tcPr>
            <w:tcW w:w="1843" w:type="dxa"/>
            <w:tcBorders>
              <w:top w:val="single" w:sz="4" w:space="0" w:color="auto"/>
              <w:left w:val="single" w:sz="4" w:space="0" w:color="auto"/>
              <w:bottom w:val="single" w:sz="4" w:space="0" w:color="auto"/>
              <w:right w:val="single" w:sz="4" w:space="0" w:color="auto"/>
            </w:tcBorders>
          </w:tcPr>
          <w:p w14:paraId="1AB17140" w14:textId="77777777" w:rsidR="002D4120" w:rsidRPr="002D4120" w:rsidRDefault="002D4120" w:rsidP="002D4120">
            <w:pPr>
              <w:shd w:val="clear" w:color="auto" w:fill="FFFFFF"/>
              <w:spacing w:before="100" w:beforeAutospacing="1" w:after="100" w:afterAutospacing="1"/>
              <w:rPr>
                <w:color w:val="000000"/>
                <w:sz w:val="22"/>
                <w:szCs w:val="22"/>
              </w:rPr>
            </w:pPr>
            <w:r w:rsidRPr="002D4120">
              <w:rPr>
                <w:color w:val="000000"/>
                <w:sz w:val="22"/>
                <w:szCs w:val="22"/>
              </w:rPr>
              <w:t>Synthesis, Characterization of Magnetic Composites and</w:t>
            </w:r>
            <w:r w:rsidRPr="002D4120">
              <w:rPr>
                <w:color w:val="000000"/>
                <w:sz w:val="22"/>
                <w:szCs w:val="22"/>
                <w:lang w:val="kk-KZ"/>
              </w:rPr>
              <w:t xml:space="preserve"> </w:t>
            </w:r>
            <w:r w:rsidRPr="002D4120">
              <w:rPr>
                <w:color w:val="000000"/>
                <w:sz w:val="22"/>
                <w:szCs w:val="22"/>
              </w:rPr>
              <w:t>Testing of Their Activity in Liquid-Phase Oxidation of Phenol</w:t>
            </w:r>
            <w:r w:rsidRPr="002D4120">
              <w:rPr>
                <w:color w:val="000000"/>
                <w:sz w:val="22"/>
                <w:szCs w:val="22"/>
                <w:lang w:val="kk-KZ"/>
              </w:rPr>
              <w:t xml:space="preserve"> </w:t>
            </w:r>
            <w:r w:rsidRPr="002D4120">
              <w:rPr>
                <w:color w:val="000000"/>
                <w:sz w:val="22"/>
                <w:szCs w:val="22"/>
              </w:rPr>
              <w:t>with Oxygen</w:t>
            </w:r>
          </w:p>
        </w:tc>
        <w:tc>
          <w:tcPr>
            <w:tcW w:w="992" w:type="dxa"/>
            <w:tcBorders>
              <w:top w:val="single" w:sz="4" w:space="0" w:color="auto"/>
              <w:left w:val="single" w:sz="4" w:space="0" w:color="auto"/>
              <w:bottom w:val="single" w:sz="4" w:space="0" w:color="auto"/>
              <w:right w:val="single" w:sz="4" w:space="0" w:color="auto"/>
            </w:tcBorders>
          </w:tcPr>
          <w:p w14:paraId="24527613" w14:textId="77777777" w:rsidR="002D4120" w:rsidRPr="002D4120" w:rsidRDefault="002D4120" w:rsidP="002D4120">
            <w:pPr>
              <w:jc w:val="center"/>
              <w:rPr>
                <w:sz w:val="22"/>
                <w:szCs w:val="22"/>
                <w:lang w:val="kk-KZ"/>
              </w:rPr>
            </w:pPr>
            <w:proofErr w:type="spellStart"/>
            <w:r w:rsidRPr="002D4120">
              <w:rPr>
                <w:sz w:val="22"/>
                <w:szCs w:val="22"/>
                <w:lang w:val="ru-RU"/>
              </w:rPr>
              <w:t>Мақала</w:t>
            </w:r>
            <w:proofErr w:type="spellEnd"/>
          </w:p>
        </w:tc>
        <w:tc>
          <w:tcPr>
            <w:tcW w:w="1985" w:type="dxa"/>
            <w:tcBorders>
              <w:top w:val="single" w:sz="4" w:space="0" w:color="auto"/>
              <w:left w:val="single" w:sz="4" w:space="0" w:color="auto"/>
              <w:bottom w:val="single" w:sz="4" w:space="0" w:color="auto"/>
              <w:right w:val="single" w:sz="4" w:space="0" w:color="auto"/>
            </w:tcBorders>
          </w:tcPr>
          <w:p w14:paraId="0A8877DE" w14:textId="77777777" w:rsidR="002D4120" w:rsidRPr="002D4120" w:rsidRDefault="002D4120" w:rsidP="002D4120">
            <w:pPr>
              <w:jc w:val="center"/>
              <w:rPr>
                <w:bCs/>
                <w:sz w:val="22"/>
                <w:szCs w:val="22"/>
              </w:rPr>
            </w:pPr>
            <w:proofErr w:type="spellStart"/>
            <w:r w:rsidRPr="002D4120">
              <w:rPr>
                <w:bCs/>
                <w:sz w:val="22"/>
                <w:szCs w:val="22"/>
              </w:rPr>
              <w:t>ChemEngineering</w:t>
            </w:r>
            <w:proofErr w:type="spellEnd"/>
            <w:r w:rsidRPr="002D4120">
              <w:rPr>
                <w:bCs/>
                <w:sz w:val="22"/>
                <w:szCs w:val="22"/>
              </w:rPr>
              <w:t xml:space="preserve"> 2022, 6(5), 68.</w:t>
            </w:r>
          </w:p>
          <w:p w14:paraId="306B45A2" w14:textId="77777777" w:rsidR="002D4120" w:rsidRPr="002D4120" w:rsidRDefault="002D4120" w:rsidP="002D4120">
            <w:pPr>
              <w:suppressAutoHyphens/>
              <w:jc w:val="center"/>
              <w:rPr>
                <w:sz w:val="22"/>
                <w:szCs w:val="22"/>
                <w:lang w:eastAsia="ar-SA"/>
              </w:rPr>
            </w:pPr>
            <w:hyperlink r:id="rId15" w:history="1">
              <w:r w:rsidRPr="002D4120">
                <w:rPr>
                  <w:color w:val="0563C1" w:themeColor="hyperlink"/>
                  <w:sz w:val="22"/>
                  <w:szCs w:val="22"/>
                  <w:u w:val="single"/>
                  <w:lang w:eastAsia="ar-SA"/>
                </w:rPr>
                <w:t>https://doi.org/10.3390/chemengineering6050068</w:t>
              </w:r>
            </w:hyperlink>
          </w:p>
        </w:tc>
        <w:tc>
          <w:tcPr>
            <w:tcW w:w="1843" w:type="dxa"/>
            <w:tcBorders>
              <w:top w:val="single" w:sz="4" w:space="0" w:color="auto"/>
              <w:left w:val="single" w:sz="4" w:space="0" w:color="auto"/>
              <w:bottom w:val="single" w:sz="4" w:space="0" w:color="auto"/>
              <w:right w:val="single" w:sz="4" w:space="0" w:color="auto"/>
            </w:tcBorders>
          </w:tcPr>
          <w:p w14:paraId="1E5B245B" w14:textId="77777777" w:rsidR="002D4120" w:rsidRPr="002D4120" w:rsidRDefault="002D4120" w:rsidP="002D4120">
            <w:pPr>
              <w:jc w:val="center"/>
              <w:rPr>
                <w:sz w:val="22"/>
                <w:szCs w:val="22"/>
              </w:rPr>
            </w:pPr>
            <w:proofErr w:type="gramStart"/>
            <w:r w:rsidRPr="002D4120">
              <w:rPr>
                <w:sz w:val="22"/>
                <w:szCs w:val="22"/>
              </w:rPr>
              <w:t>2.8;</w:t>
            </w:r>
            <w:proofErr w:type="gramEnd"/>
          </w:p>
          <w:p w14:paraId="298E7BFF" w14:textId="77777777" w:rsidR="002D4120" w:rsidRPr="002D4120" w:rsidRDefault="002D4120" w:rsidP="002D4120">
            <w:pPr>
              <w:jc w:val="center"/>
              <w:rPr>
                <w:sz w:val="22"/>
                <w:szCs w:val="22"/>
              </w:rPr>
            </w:pPr>
            <w:r w:rsidRPr="002D4120">
              <w:rPr>
                <w:sz w:val="22"/>
                <w:szCs w:val="22"/>
              </w:rPr>
              <w:t>Q2 in Chemical Engineering</w:t>
            </w:r>
          </w:p>
        </w:tc>
        <w:tc>
          <w:tcPr>
            <w:tcW w:w="1559" w:type="dxa"/>
            <w:tcBorders>
              <w:top w:val="single" w:sz="4" w:space="0" w:color="auto"/>
              <w:left w:val="single" w:sz="4" w:space="0" w:color="auto"/>
              <w:bottom w:val="single" w:sz="4" w:space="0" w:color="auto"/>
              <w:right w:val="single" w:sz="4" w:space="0" w:color="auto"/>
            </w:tcBorders>
          </w:tcPr>
          <w:p w14:paraId="5A379D4F" w14:textId="77777777" w:rsidR="002D4120" w:rsidRPr="002D4120" w:rsidRDefault="002D4120" w:rsidP="002D4120">
            <w:pPr>
              <w:jc w:val="center"/>
              <w:rPr>
                <w:sz w:val="22"/>
                <w:szCs w:val="22"/>
              </w:rPr>
            </w:pPr>
            <w:r w:rsidRPr="002D4120">
              <w:rPr>
                <w:sz w:val="22"/>
                <w:szCs w:val="22"/>
              </w:rPr>
              <w:t>Science Citation Index Expanded</w:t>
            </w:r>
          </w:p>
          <w:p w14:paraId="229AB7F8" w14:textId="77777777" w:rsidR="002D4120" w:rsidRPr="002D4120" w:rsidRDefault="002D4120" w:rsidP="002D4120">
            <w:pPr>
              <w:jc w:val="center"/>
              <w:rPr>
                <w:sz w:val="22"/>
                <w:szCs w:val="22"/>
              </w:rPr>
            </w:pPr>
            <w:r w:rsidRPr="002D4120">
              <w:rPr>
                <w:sz w:val="22"/>
                <w:szCs w:val="22"/>
              </w:rPr>
              <w:t>WOS:000872597800001</w:t>
            </w:r>
          </w:p>
        </w:tc>
        <w:tc>
          <w:tcPr>
            <w:tcW w:w="1984" w:type="dxa"/>
            <w:tcBorders>
              <w:top w:val="single" w:sz="4" w:space="0" w:color="auto"/>
              <w:left w:val="single" w:sz="4" w:space="0" w:color="auto"/>
              <w:bottom w:val="single" w:sz="4" w:space="0" w:color="auto"/>
              <w:right w:val="single" w:sz="4" w:space="0" w:color="auto"/>
            </w:tcBorders>
          </w:tcPr>
          <w:p w14:paraId="24905786" w14:textId="77777777" w:rsidR="002D4120" w:rsidRPr="002D4120" w:rsidRDefault="002D4120" w:rsidP="002D4120">
            <w:pPr>
              <w:jc w:val="center"/>
              <w:rPr>
                <w:sz w:val="22"/>
                <w:szCs w:val="22"/>
                <w:lang w:val="ru-RU"/>
              </w:rPr>
            </w:pPr>
            <w:r w:rsidRPr="002D4120">
              <w:rPr>
                <w:sz w:val="22"/>
                <w:szCs w:val="22"/>
                <w:lang w:val="kk-KZ"/>
              </w:rPr>
              <w:t>4</w:t>
            </w:r>
            <w:r w:rsidRPr="002D4120">
              <w:rPr>
                <w:sz w:val="22"/>
                <w:szCs w:val="22"/>
                <w:lang w:val="ru-RU"/>
              </w:rPr>
              <w:t>.7;</w:t>
            </w:r>
          </w:p>
          <w:p w14:paraId="507A6C85" w14:textId="77777777" w:rsidR="002D4120" w:rsidRPr="002D4120" w:rsidRDefault="002D4120" w:rsidP="002D4120">
            <w:pPr>
              <w:jc w:val="center"/>
              <w:rPr>
                <w:sz w:val="22"/>
                <w:szCs w:val="22"/>
              </w:rPr>
            </w:pPr>
            <w:r w:rsidRPr="002D4120">
              <w:rPr>
                <w:sz w:val="22"/>
                <w:szCs w:val="22"/>
                <w:lang w:val="ru-RU"/>
              </w:rPr>
              <w:t>77%</w:t>
            </w:r>
            <w:r w:rsidRPr="002D4120">
              <w:rPr>
                <w:sz w:val="22"/>
                <w:szCs w:val="22"/>
                <w:lang w:val="kk-KZ"/>
              </w:rPr>
              <w:t xml:space="preserve"> </w:t>
            </w:r>
            <w:r w:rsidRPr="002D4120">
              <w:rPr>
                <w:sz w:val="22"/>
                <w:szCs w:val="22"/>
              </w:rPr>
              <w:t xml:space="preserve">in </w:t>
            </w:r>
            <w:r w:rsidRPr="002D4120">
              <w:rPr>
                <w:sz w:val="22"/>
                <w:szCs w:val="22"/>
                <w:lang w:val="ru-RU"/>
              </w:rPr>
              <w:t>Engineering: General Engineering</w:t>
            </w:r>
          </w:p>
        </w:tc>
        <w:tc>
          <w:tcPr>
            <w:tcW w:w="1843" w:type="dxa"/>
            <w:tcBorders>
              <w:top w:val="single" w:sz="4" w:space="0" w:color="auto"/>
              <w:left w:val="single" w:sz="4" w:space="0" w:color="auto"/>
              <w:bottom w:val="single" w:sz="4" w:space="0" w:color="auto"/>
              <w:right w:val="single" w:sz="4" w:space="0" w:color="auto"/>
            </w:tcBorders>
          </w:tcPr>
          <w:p w14:paraId="03A2170B" w14:textId="77777777" w:rsidR="002D4120" w:rsidRPr="002D4120" w:rsidRDefault="002D4120" w:rsidP="002D4120">
            <w:pPr>
              <w:autoSpaceDE w:val="0"/>
              <w:autoSpaceDN w:val="0"/>
              <w:adjustRightInd w:val="0"/>
              <w:rPr>
                <w:bCs/>
                <w:sz w:val="22"/>
                <w:szCs w:val="22"/>
                <w:u w:val="single"/>
              </w:rPr>
            </w:pPr>
            <w:proofErr w:type="spellStart"/>
            <w:r w:rsidRPr="002D4120">
              <w:rPr>
                <w:rFonts w:eastAsia="Calibri"/>
                <w:bCs/>
                <w:color w:val="000000"/>
                <w:sz w:val="22"/>
                <w:szCs w:val="22"/>
              </w:rPr>
              <w:t>Dossumova</w:t>
            </w:r>
            <w:proofErr w:type="spellEnd"/>
            <w:r w:rsidRPr="002D4120">
              <w:rPr>
                <w:rFonts w:eastAsia="Calibri"/>
                <w:bCs/>
                <w:color w:val="000000"/>
                <w:sz w:val="22"/>
                <w:szCs w:val="22"/>
              </w:rPr>
              <w:t xml:space="preserve"> B.T.</w:t>
            </w:r>
            <w:r w:rsidRPr="002D4120">
              <w:rPr>
                <w:rFonts w:eastAsia="Calibri"/>
                <w:bCs/>
                <w:color w:val="000000"/>
                <w:sz w:val="22"/>
                <w:szCs w:val="22"/>
                <w:lang w:val="kk-KZ"/>
              </w:rPr>
              <w:t>,</w:t>
            </w:r>
            <w:r w:rsidRPr="002D4120">
              <w:rPr>
                <w:rFonts w:eastAsia="Calibri"/>
                <w:bCs/>
                <w:color w:val="000000"/>
                <w:sz w:val="22"/>
                <w:szCs w:val="22"/>
              </w:rPr>
              <w:t xml:space="preserve"> </w:t>
            </w:r>
            <w:proofErr w:type="spellStart"/>
            <w:r w:rsidRPr="002D4120">
              <w:rPr>
                <w:rFonts w:eastAsia="Calibri"/>
                <w:bCs/>
                <w:color w:val="000000"/>
                <w:sz w:val="22"/>
                <w:szCs w:val="22"/>
                <w:u w:val="single"/>
              </w:rPr>
              <w:t>Shakiyeva</w:t>
            </w:r>
            <w:proofErr w:type="spellEnd"/>
            <w:r w:rsidRPr="002D4120">
              <w:rPr>
                <w:rFonts w:eastAsia="Calibri"/>
                <w:bCs/>
                <w:color w:val="000000"/>
                <w:sz w:val="22"/>
                <w:szCs w:val="22"/>
                <w:u w:val="single"/>
              </w:rPr>
              <w:t xml:space="preserve"> T.V.,</w:t>
            </w:r>
            <w:r w:rsidRPr="002D4120">
              <w:rPr>
                <w:rFonts w:eastAsia="Calibri"/>
                <w:bCs/>
                <w:color w:val="000000"/>
                <w:sz w:val="22"/>
                <w:szCs w:val="22"/>
              </w:rPr>
              <w:t xml:space="preserve"> </w:t>
            </w:r>
            <w:proofErr w:type="spellStart"/>
            <w:r w:rsidRPr="002D4120">
              <w:rPr>
                <w:rFonts w:eastAsia="Calibri"/>
                <w:bCs/>
                <w:color w:val="000000"/>
                <w:sz w:val="22"/>
                <w:szCs w:val="22"/>
              </w:rPr>
              <w:t>Muktaly</w:t>
            </w:r>
            <w:proofErr w:type="spellEnd"/>
            <w:r w:rsidRPr="002D4120">
              <w:rPr>
                <w:rFonts w:eastAsia="Calibri"/>
                <w:bCs/>
                <w:color w:val="000000"/>
                <w:sz w:val="22"/>
                <w:szCs w:val="22"/>
              </w:rPr>
              <w:t xml:space="preserve"> D., </w:t>
            </w:r>
            <w:proofErr w:type="spellStart"/>
            <w:r w:rsidRPr="002D4120">
              <w:rPr>
                <w:rFonts w:eastAsia="Calibri"/>
                <w:bCs/>
                <w:color w:val="000000"/>
                <w:sz w:val="22"/>
                <w:szCs w:val="22"/>
              </w:rPr>
              <w:t>Sassykova</w:t>
            </w:r>
            <w:proofErr w:type="spellEnd"/>
            <w:r w:rsidRPr="002D4120">
              <w:rPr>
                <w:rFonts w:eastAsia="Calibri"/>
                <w:bCs/>
                <w:color w:val="000000"/>
                <w:sz w:val="22"/>
                <w:szCs w:val="22"/>
              </w:rPr>
              <w:t xml:space="preserve"> L.R., </w:t>
            </w:r>
            <w:proofErr w:type="spellStart"/>
            <w:r w:rsidRPr="002D4120">
              <w:rPr>
                <w:rFonts w:eastAsia="Calibri"/>
                <w:bCs/>
                <w:color w:val="000000"/>
                <w:sz w:val="22"/>
                <w:szCs w:val="22"/>
              </w:rPr>
              <w:t>Baizhomartov</w:t>
            </w:r>
            <w:proofErr w:type="spellEnd"/>
            <w:r w:rsidRPr="002D4120">
              <w:rPr>
                <w:rFonts w:eastAsia="Calibri"/>
                <w:bCs/>
                <w:color w:val="000000"/>
                <w:sz w:val="22"/>
                <w:szCs w:val="22"/>
              </w:rPr>
              <w:t xml:space="preserve"> B.B., </w:t>
            </w:r>
            <w:r w:rsidRPr="002D4120">
              <w:rPr>
                <w:bCs/>
                <w:sz w:val="22"/>
                <w:szCs w:val="22"/>
              </w:rPr>
              <w:t>Subramanian S.</w:t>
            </w:r>
          </w:p>
        </w:tc>
        <w:tc>
          <w:tcPr>
            <w:tcW w:w="1531" w:type="dxa"/>
            <w:tcBorders>
              <w:top w:val="single" w:sz="4" w:space="0" w:color="auto"/>
              <w:left w:val="single" w:sz="4" w:space="0" w:color="auto"/>
              <w:bottom w:val="single" w:sz="4" w:space="0" w:color="auto"/>
              <w:right w:val="single" w:sz="4" w:space="0" w:color="auto"/>
            </w:tcBorders>
          </w:tcPr>
          <w:p w14:paraId="7C5AA39C" w14:textId="77777777" w:rsidR="002D4120" w:rsidRPr="002D4120" w:rsidRDefault="002D4120" w:rsidP="002D4120">
            <w:pPr>
              <w:ind w:left="29"/>
              <w:jc w:val="center"/>
              <w:rPr>
                <w:sz w:val="22"/>
                <w:szCs w:val="22"/>
                <w:lang w:val="kk-KZ"/>
              </w:rPr>
            </w:pPr>
            <w:r w:rsidRPr="002D4120">
              <w:rPr>
                <w:sz w:val="22"/>
                <w:szCs w:val="22"/>
                <w:lang w:val="kk-KZ"/>
              </w:rPr>
              <w:t>Бірлескен автор</w:t>
            </w:r>
          </w:p>
        </w:tc>
      </w:tr>
      <w:tr w:rsidR="002D4120" w:rsidRPr="002D4120" w14:paraId="3FF95570"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07AD838F" w14:textId="28F7F2C9" w:rsidR="002D4120" w:rsidRPr="00A967F1" w:rsidRDefault="002D4120" w:rsidP="002D4120">
            <w:pPr>
              <w:jc w:val="center"/>
              <w:rPr>
                <w:sz w:val="22"/>
                <w:szCs w:val="22"/>
                <w:lang w:val="kk-KZ"/>
              </w:rPr>
            </w:pPr>
            <w:r w:rsidRPr="002D4120">
              <w:rPr>
                <w:sz w:val="22"/>
                <w:szCs w:val="22"/>
              </w:rPr>
              <w:t>1</w:t>
            </w:r>
            <w:r w:rsidR="00A967F1">
              <w:rPr>
                <w:sz w:val="22"/>
                <w:szCs w:val="22"/>
                <w:lang w:val="kk-KZ"/>
              </w:rPr>
              <w:t>1</w:t>
            </w:r>
          </w:p>
        </w:tc>
        <w:tc>
          <w:tcPr>
            <w:tcW w:w="1843" w:type="dxa"/>
            <w:tcBorders>
              <w:top w:val="single" w:sz="4" w:space="0" w:color="auto"/>
              <w:left w:val="single" w:sz="4" w:space="0" w:color="auto"/>
              <w:bottom w:val="single" w:sz="4" w:space="0" w:color="auto"/>
              <w:right w:val="single" w:sz="4" w:space="0" w:color="auto"/>
            </w:tcBorders>
          </w:tcPr>
          <w:p w14:paraId="269CAC37" w14:textId="77777777" w:rsidR="002D4120" w:rsidRPr="002D4120" w:rsidRDefault="002D4120" w:rsidP="002D4120">
            <w:pPr>
              <w:shd w:val="clear" w:color="auto" w:fill="FFFFFF"/>
              <w:rPr>
                <w:color w:val="000000"/>
                <w:sz w:val="22"/>
                <w:szCs w:val="22"/>
              </w:rPr>
            </w:pPr>
            <w:r w:rsidRPr="002D4120">
              <w:rPr>
                <w:bCs/>
                <w:sz w:val="22"/>
                <w:szCs w:val="22"/>
                <w:lang w:val="kk-KZ" w:eastAsia="en-US"/>
              </w:rPr>
              <w:t xml:space="preserve">Natural waters and industrial waste water, waste water with </w:t>
            </w:r>
            <w:r w:rsidRPr="002D4120">
              <w:rPr>
                <w:bCs/>
                <w:sz w:val="22"/>
                <w:szCs w:val="22"/>
                <w:lang w:val="kk-KZ" w:eastAsia="en-US"/>
              </w:rPr>
              <w:lastRenderedPageBreak/>
              <w:t>phenol-containing compounds, methods of water purification</w:t>
            </w:r>
          </w:p>
        </w:tc>
        <w:tc>
          <w:tcPr>
            <w:tcW w:w="992" w:type="dxa"/>
            <w:tcBorders>
              <w:top w:val="single" w:sz="4" w:space="0" w:color="auto"/>
              <w:left w:val="single" w:sz="4" w:space="0" w:color="auto"/>
              <w:bottom w:val="single" w:sz="4" w:space="0" w:color="auto"/>
              <w:right w:val="single" w:sz="4" w:space="0" w:color="auto"/>
            </w:tcBorders>
          </w:tcPr>
          <w:p w14:paraId="63877459" w14:textId="77777777" w:rsidR="002D4120" w:rsidRPr="002D4120" w:rsidRDefault="002D4120" w:rsidP="002D4120">
            <w:pPr>
              <w:jc w:val="center"/>
              <w:rPr>
                <w:sz w:val="22"/>
                <w:szCs w:val="22"/>
              </w:rPr>
            </w:pPr>
            <w:r w:rsidRPr="002D4120">
              <w:rPr>
                <w:sz w:val="22"/>
                <w:szCs w:val="22"/>
                <w:lang w:val="kk-KZ"/>
              </w:rPr>
              <w:lastRenderedPageBreak/>
              <w:t>Мақала</w:t>
            </w:r>
          </w:p>
        </w:tc>
        <w:tc>
          <w:tcPr>
            <w:tcW w:w="1985" w:type="dxa"/>
            <w:tcBorders>
              <w:top w:val="single" w:sz="4" w:space="0" w:color="auto"/>
              <w:left w:val="single" w:sz="4" w:space="0" w:color="auto"/>
              <w:bottom w:val="single" w:sz="4" w:space="0" w:color="auto"/>
              <w:right w:val="single" w:sz="4" w:space="0" w:color="auto"/>
            </w:tcBorders>
          </w:tcPr>
          <w:p w14:paraId="5E876747" w14:textId="77777777" w:rsidR="002D4120" w:rsidRPr="002D4120" w:rsidRDefault="002D4120" w:rsidP="002D4120">
            <w:pPr>
              <w:jc w:val="center"/>
              <w:rPr>
                <w:bCs/>
                <w:sz w:val="22"/>
                <w:szCs w:val="22"/>
                <w:lang w:val="kk-KZ" w:eastAsia="en-US"/>
              </w:rPr>
            </w:pPr>
            <w:r w:rsidRPr="002D4120">
              <w:rPr>
                <w:bCs/>
                <w:sz w:val="22"/>
                <w:szCs w:val="22"/>
                <w:lang w:val="kk-KZ" w:eastAsia="en-US"/>
              </w:rPr>
              <w:t>Rasayan J. Chem., 16(3), 1591- 1598(2023)</w:t>
            </w:r>
          </w:p>
          <w:p w14:paraId="0B91ECAF" w14:textId="77777777" w:rsidR="002D4120" w:rsidRPr="002D4120" w:rsidRDefault="002D4120" w:rsidP="002D4120">
            <w:pPr>
              <w:rPr>
                <w:bCs/>
                <w:sz w:val="22"/>
                <w:szCs w:val="22"/>
              </w:rPr>
            </w:pPr>
            <w:r w:rsidRPr="002D4120">
              <w:rPr>
                <w:color w:val="555555"/>
                <w:sz w:val="22"/>
                <w:szCs w:val="22"/>
                <w:shd w:val="clear" w:color="auto" w:fill="FFFFFF"/>
              </w:rPr>
              <w:lastRenderedPageBreak/>
              <w:t>DOI:</w:t>
            </w:r>
            <w:hyperlink r:id="rId16" w:tgtFrame="_blank" w:history="1">
              <w:r w:rsidRPr="002D4120">
                <w:rPr>
                  <w:color w:val="0000FF"/>
                  <w:sz w:val="22"/>
                  <w:szCs w:val="22"/>
                  <w:u w:val="single"/>
                  <w:bdr w:val="none" w:sz="0" w:space="0" w:color="auto" w:frame="1"/>
                  <w:shd w:val="clear" w:color="auto" w:fill="FFFFFF"/>
                </w:rPr>
                <w:t>10.31788/RJC.2023.1638403</w:t>
              </w:r>
            </w:hyperlink>
          </w:p>
        </w:tc>
        <w:tc>
          <w:tcPr>
            <w:tcW w:w="1843" w:type="dxa"/>
            <w:tcBorders>
              <w:top w:val="single" w:sz="4" w:space="0" w:color="auto"/>
              <w:left w:val="single" w:sz="4" w:space="0" w:color="auto"/>
              <w:bottom w:val="single" w:sz="4" w:space="0" w:color="auto"/>
              <w:right w:val="single" w:sz="4" w:space="0" w:color="auto"/>
            </w:tcBorders>
          </w:tcPr>
          <w:p w14:paraId="78319989" w14:textId="77777777" w:rsidR="002D4120" w:rsidRPr="002D4120" w:rsidRDefault="002D4120" w:rsidP="002D4120">
            <w:pPr>
              <w:jc w:val="center"/>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14:paraId="21DC242B"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56441CB" w14:textId="77777777" w:rsidR="002D4120" w:rsidRPr="002D4120" w:rsidRDefault="002D4120" w:rsidP="002D4120">
            <w:pPr>
              <w:jc w:val="center"/>
              <w:rPr>
                <w:sz w:val="22"/>
                <w:szCs w:val="22"/>
              </w:rPr>
            </w:pPr>
            <w:proofErr w:type="gramStart"/>
            <w:r w:rsidRPr="002D4120">
              <w:rPr>
                <w:sz w:val="22"/>
                <w:szCs w:val="22"/>
              </w:rPr>
              <w:t>1.9;</w:t>
            </w:r>
            <w:proofErr w:type="gramEnd"/>
          </w:p>
          <w:p w14:paraId="423CB6C1" w14:textId="77777777" w:rsidR="002D4120" w:rsidRPr="002D4120" w:rsidRDefault="002D4120" w:rsidP="002D4120">
            <w:pPr>
              <w:jc w:val="center"/>
              <w:rPr>
                <w:sz w:val="22"/>
                <w:szCs w:val="22"/>
              </w:rPr>
            </w:pPr>
            <w:r w:rsidRPr="002D4120">
              <w:rPr>
                <w:sz w:val="22"/>
                <w:szCs w:val="22"/>
              </w:rPr>
              <w:t xml:space="preserve">51% in Pharmacology, </w:t>
            </w:r>
            <w:r w:rsidRPr="002D4120">
              <w:rPr>
                <w:sz w:val="22"/>
                <w:szCs w:val="22"/>
              </w:rPr>
              <w:lastRenderedPageBreak/>
              <w:t xml:space="preserve">Toxicology and Pharmaceutics </w:t>
            </w:r>
          </w:p>
          <w:p w14:paraId="2E3BD1D2" w14:textId="77777777" w:rsidR="002D4120" w:rsidRPr="002D4120" w:rsidRDefault="002D4120" w:rsidP="002D4120">
            <w:pPr>
              <w:jc w:val="center"/>
              <w:rPr>
                <w:sz w:val="22"/>
                <w:szCs w:val="22"/>
              </w:rPr>
            </w:pPr>
            <w:r w:rsidRPr="002D4120">
              <w:rPr>
                <w:sz w:val="22"/>
                <w:szCs w:val="22"/>
              </w:rPr>
              <w:t xml:space="preserve">34% in General Chemical </w:t>
            </w:r>
            <w:proofErr w:type="gramStart"/>
            <w:r w:rsidRPr="002D4120">
              <w:rPr>
                <w:sz w:val="22"/>
                <w:szCs w:val="22"/>
              </w:rPr>
              <w:t>Engineering;</w:t>
            </w:r>
            <w:proofErr w:type="gramEnd"/>
          </w:p>
          <w:p w14:paraId="47ED389C" w14:textId="77777777" w:rsidR="002D4120" w:rsidRPr="002D4120" w:rsidRDefault="002D4120" w:rsidP="002D4120">
            <w:pPr>
              <w:jc w:val="center"/>
              <w:rPr>
                <w:sz w:val="22"/>
                <w:szCs w:val="22"/>
              </w:rPr>
            </w:pPr>
            <w:r w:rsidRPr="002D4120">
              <w:rPr>
                <w:sz w:val="22"/>
                <w:szCs w:val="22"/>
              </w:rPr>
              <w:t>3</w:t>
            </w:r>
            <w:r w:rsidRPr="002D4120">
              <w:rPr>
                <w:sz w:val="22"/>
                <w:szCs w:val="22"/>
                <w:lang w:val="kk-KZ"/>
              </w:rPr>
              <w:t>5</w:t>
            </w:r>
            <w:r w:rsidRPr="002D4120">
              <w:rPr>
                <w:sz w:val="22"/>
                <w:szCs w:val="22"/>
              </w:rPr>
              <w:t>% in General Chemistry</w:t>
            </w:r>
          </w:p>
          <w:p w14:paraId="72A191E9" w14:textId="77777777" w:rsidR="002D4120" w:rsidRPr="002D4120" w:rsidRDefault="002D4120" w:rsidP="002D4120">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B677E4C"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lastRenderedPageBreak/>
              <w:t xml:space="preserve"> B.T. Dossumova, </w:t>
            </w:r>
          </w:p>
          <w:p w14:paraId="0C64FDC2"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lastRenderedPageBreak/>
              <w:t xml:space="preserve"> L.R. Sassykova </w:t>
            </w:r>
            <w:r w:rsidRPr="002D4120">
              <w:rPr>
                <w:rFonts w:eastAsia="Calibri"/>
                <w:bCs/>
                <w:color w:val="000000"/>
                <w:sz w:val="22"/>
                <w:szCs w:val="22"/>
                <w:lang w:val="kk-KZ"/>
              </w:rPr>
              <w:t xml:space="preserve">*, </w:t>
            </w:r>
            <w:r w:rsidRPr="002D4120">
              <w:rPr>
                <w:bCs/>
                <w:sz w:val="22"/>
                <w:szCs w:val="22"/>
                <w:u w:val="single"/>
                <w:lang w:val="kk-KZ" w:eastAsia="en-US"/>
              </w:rPr>
              <w:t>T.V. Shakiyeva,</w:t>
            </w:r>
          </w:p>
          <w:p w14:paraId="1967AE48" w14:textId="77777777" w:rsidR="002D4120" w:rsidRPr="002D4120" w:rsidRDefault="002D4120" w:rsidP="002D4120">
            <w:pPr>
              <w:autoSpaceDE w:val="0"/>
              <w:autoSpaceDN w:val="0"/>
              <w:adjustRightInd w:val="0"/>
              <w:rPr>
                <w:rFonts w:eastAsia="Calibri"/>
                <w:bCs/>
                <w:color w:val="000000"/>
                <w:sz w:val="22"/>
                <w:szCs w:val="22"/>
                <w:lang w:val="kk-KZ"/>
              </w:rPr>
            </w:pPr>
            <w:r w:rsidRPr="002D4120">
              <w:rPr>
                <w:bCs/>
                <w:sz w:val="22"/>
                <w:szCs w:val="22"/>
                <w:lang w:val="kk-KZ" w:eastAsia="en-US"/>
              </w:rPr>
              <w:t>D. Muktaly, B.Baizhomartov, H.Kurokawa</w:t>
            </w:r>
          </w:p>
        </w:tc>
        <w:tc>
          <w:tcPr>
            <w:tcW w:w="1531" w:type="dxa"/>
            <w:tcBorders>
              <w:top w:val="single" w:sz="4" w:space="0" w:color="auto"/>
              <w:left w:val="single" w:sz="4" w:space="0" w:color="auto"/>
              <w:bottom w:val="single" w:sz="4" w:space="0" w:color="auto"/>
              <w:right w:val="single" w:sz="4" w:space="0" w:color="auto"/>
            </w:tcBorders>
          </w:tcPr>
          <w:p w14:paraId="3995B97A" w14:textId="77777777" w:rsidR="002D4120" w:rsidRPr="002D4120" w:rsidRDefault="002D4120" w:rsidP="002D4120">
            <w:pPr>
              <w:ind w:left="29"/>
              <w:jc w:val="center"/>
              <w:rPr>
                <w:sz w:val="22"/>
                <w:szCs w:val="22"/>
                <w:lang w:val="kk-KZ"/>
              </w:rPr>
            </w:pPr>
            <w:r w:rsidRPr="002D4120">
              <w:rPr>
                <w:sz w:val="22"/>
                <w:szCs w:val="22"/>
                <w:lang w:val="kk-KZ"/>
              </w:rPr>
              <w:lastRenderedPageBreak/>
              <w:t>Бірлескен автор</w:t>
            </w:r>
          </w:p>
        </w:tc>
      </w:tr>
      <w:tr w:rsidR="002D4120" w:rsidRPr="002D4120" w14:paraId="783729EF"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5B4F748A" w14:textId="1CB5345A" w:rsidR="002D4120" w:rsidRPr="00A967F1" w:rsidRDefault="002D4120" w:rsidP="002D4120">
            <w:pPr>
              <w:jc w:val="center"/>
              <w:rPr>
                <w:sz w:val="22"/>
                <w:szCs w:val="22"/>
                <w:lang w:val="kk-KZ"/>
              </w:rPr>
            </w:pPr>
            <w:r w:rsidRPr="002D4120">
              <w:rPr>
                <w:sz w:val="22"/>
                <w:szCs w:val="22"/>
              </w:rPr>
              <w:t>1</w:t>
            </w:r>
            <w:r w:rsidR="00A967F1">
              <w:rPr>
                <w:sz w:val="22"/>
                <w:szCs w:val="22"/>
                <w:lang w:val="kk-KZ"/>
              </w:rPr>
              <w:t>2</w:t>
            </w:r>
          </w:p>
        </w:tc>
        <w:tc>
          <w:tcPr>
            <w:tcW w:w="1843" w:type="dxa"/>
            <w:tcBorders>
              <w:top w:val="single" w:sz="4" w:space="0" w:color="auto"/>
              <w:left w:val="single" w:sz="4" w:space="0" w:color="auto"/>
              <w:bottom w:val="single" w:sz="4" w:space="0" w:color="auto"/>
              <w:right w:val="single" w:sz="4" w:space="0" w:color="auto"/>
            </w:tcBorders>
          </w:tcPr>
          <w:p w14:paraId="1236BD95" w14:textId="77777777" w:rsidR="002D4120" w:rsidRPr="002D4120" w:rsidRDefault="002D4120" w:rsidP="002D4120">
            <w:pPr>
              <w:shd w:val="clear" w:color="auto" w:fill="FFFFFF"/>
              <w:rPr>
                <w:bCs/>
                <w:sz w:val="22"/>
                <w:szCs w:val="22"/>
                <w:lang w:val="kk-KZ" w:eastAsia="en-US"/>
              </w:rPr>
            </w:pPr>
            <w:r w:rsidRPr="002D4120">
              <w:rPr>
                <w:bCs/>
                <w:sz w:val="22"/>
                <w:szCs w:val="22"/>
                <w:lang w:val="kk-KZ" w:eastAsia="en-US"/>
              </w:rPr>
              <w:t xml:space="preserve">Сatalysts, magnetic composites for removal of phenol-containing compounds from wastewater </w:t>
            </w:r>
          </w:p>
        </w:tc>
        <w:tc>
          <w:tcPr>
            <w:tcW w:w="992" w:type="dxa"/>
            <w:tcBorders>
              <w:top w:val="single" w:sz="4" w:space="0" w:color="auto"/>
              <w:left w:val="single" w:sz="4" w:space="0" w:color="auto"/>
              <w:bottom w:val="single" w:sz="4" w:space="0" w:color="auto"/>
              <w:right w:val="single" w:sz="4" w:space="0" w:color="auto"/>
            </w:tcBorders>
          </w:tcPr>
          <w:p w14:paraId="5913C2BC" w14:textId="77777777" w:rsidR="002D4120" w:rsidRPr="002D4120" w:rsidRDefault="002D4120" w:rsidP="002D4120">
            <w:pPr>
              <w:jc w:val="center"/>
              <w:rPr>
                <w:sz w:val="22"/>
                <w:szCs w:val="22"/>
                <w:lang w:val="kk-KZ"/>
              </w:rPr>
            </w:pPr>
            <w:r w:rsidRPr="002D4120">
              <w:rPr>
                <w:sz w:val="22"/>
                <w:szCs w:val="22"/>
                <w:lang w:val="kk-KZ" w:eastAsia="en-US"/>
              </w:rPr>
              <w:t>Мақала</w:t>
            </w:r>
          </w:p>
        </w:tc>
        <w:tc>
          <w:tcPr>
            <w:tcW w:w="1985" w:type="dxa"/>
            <w:tcBorders>
              <w:top w:val="single" w:sz="4" w:space="0" w:color="auto"/>
              <w:left w:val="single" w:sz="4" w:space="0" w:color="auto"/>
              <w:bottom w:val="single" w:sz="4" w:space="0" w:color="auto"/>
              <w:right w:val="single" w:sz="4" w:space="0" w:color="auto"/>
            </w:tcBorders>
          </w:tcPr>
          <w:p w14:paraId="66229CAE" w14:textId="77777777" w:rsidR="002D4120" w:rsidRPr="002D4120" w:rsidRDefault="002D4120" w:rsidP="002D4120">
            <w:pPr>
              <w:jc w:val="center"/>
              <w:rPr>
                <w:bCs/>
                <w:sz w:val="22"/>
                <w:szCs w:val="22"/>
                <w:lang w:val="kk-KZ" w:eastAsia="en-US"/>
              </w:rPr>
            </w:pPr>
            <w:r w:rsidRPr="002D4120">
              <w:rPr>
                <w:bCs/>
                <w:sz w:val="22"/>
                <w:szCs w:val="22"/>
                <w:lang w:val="kk-KZ" w:eastAsia="en-US"/>
              </w:rPr>
              <w:t>Rasayan J. Chem., 16(3), 1605-1612(2023)</w:t>
            </w:r>
          </w:p>
          <w:p w14:paraId="58E1BF1D" w14:textId="77777777" w:rsidR="002D4120" w:rsidRPr="002D4120" w:rsidRDefault="002D4120" w:rsidP="002D4120">
            <w:pPr>
              <w:jc w:val="center"/>
              <w:rPr>
                <w:bCs/>
                <w:sz w:val="22"/>
                <w:szCs w:val="22"/>
                <w:lang w:val="kk-KZ" w:eastAsia="en-US"/>
              </w:rPr>
            </w:pPr>
            <w:r w:rsidRPr="002D4120">
              <w:rPr>
                <w:bCs/>
                <w:color w:val="4472C4" w:themeColor="accent1"/>
                <w:sz w:val="22"/>
                <w:szCs w:val="22"/>
                <w:lang w:val="kk-KZ" w:eastAsia="en-US"/>
              </w:rPr>
              <w:t>http://doi.org/10.31788/RJC.2023.1638420</w:t>
            </w:r>
          </w:p>
        </w:tc>
        <w:tc>
          <w:tcPr>
            <w:tcW w:w="1843" w:type="dxa"/>
            <w:tcBorders>
              <w:top w:val="single" w:sz="4" w:space="0" w:color="auto"/>
              <w:left w:val="single" w:sz="4" w:space="0" w:color="auto"/>
              <w:bottom w:val="single" w:sz="4" w:space="0" w:color="auto"/>
              <w:right w:val="single" w:sz="4" w:space="0" w:color="auto"/>
            </w:tcBorders>
            <w:vAlign w:val="center"/>
          </w:tcPr>
          <w:p w14:paraId="676D97B2" w14:textId="77777777" w:rsidR="002D4120" w:rsidRPr="002D4120" w:rsidRDefault="002D4120" w:rsidP="002D4120">
            <w:pPr>
              <w:jc w:val="center"/>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14:paraId="72617189"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F4D87DD" w14:textId="77777777" w:rsidR="002D4120" w:rsidRPr="002D4120" w:rsidRDefault="002D4120" w:rsidP="002D4120">
            <w:pPr>
              <w:jc w:val="center"/>
              <w:rPr>
                <w:sz w:val="22"/>
                <w:szCs w:val="22"/>
              </w:rPr>
            </w:pPr>
            <w:proofErr w:type="gramStart"/>
            <w:r w:rsidRPr="002D4120">
              <w:rPr>
                <w:sz w:val="22"/>
                <w:szCs w:val="22"/>
              </w:rPr>
              <w:t>1.9;</w:t>
            </w:r>
            <w:proofErr w:type="gramEnd"/>
          </w:p>
          <w:p w14:paraId="7C61DCC2" w14:textId="77777777" w:rsidR="002D4120" w:rsidRPr="002D4120" w:rsidRDefault="002D4120" w:rsidP="002D4120">
            <w:pPr>
              <w:ind w:left="-250" w:firstLine="250"/>
              <w:jc w:val="center"/>
              <w:rPr>
                <w:sz w:val="22"/>
                <w:szCs w:val="22"/>
              </w:rPr>
            </w:pPr>
            <w:r w:rsidRPr="002D4120">
              <w:rPr>
                <w:sz w:val="22"/>
                <w:szCs w:val="22"/>
              </w:rPr>
              <w:t xml:space="preserve">51% in </w:t>
            </w:r>
            <w:proofErr w:type="spellStart"/>
            <w:r w:rsidRPr="002D4120">
              <w:rPr>
                <w:sz w:val="22"/>
                <w:szCs w:val="22"/>
              </w:rPr>
              <w:t>Pharmacolog</w:t>
            </w:r>
            <w:proofErr w:type="spellEnd"/>
            <w:r w:rsidRPr="002D4120">
              <w:rPr>
                <w:sz w:val="22"/>
                <w:szCs w:val="22"/>
                <w:lang w:val="kk-KZ"/>
              </w:rPr>
              <w:t xml:space="preserve"> </w:t>
            </w:r>
            <w:r w:rsidRPr="002D4120">
              <w:rPr>
                <w:sz w:val="22"/>
                <w:szCs w:val="22"/>
              </w:rPr>
              <w:t>Toxicology</w:t>
            </w:r>
            <w:r w:rsidRPr="002D4120">
              <w:rPr>
                <w:sz w:val="22"/>
                <w:szCs w:val="22"/>
                <w:lang w:val="kk-KZ"/>
              </w:rPr>
              <w:t xml:space="preserve"> </w:t>
            </w:r>
            <w:r w:rsidRPr="002D4120">
              <w:rPr>
                <w:sz w:val="22"/>
                <w:szCs w:val="22"/>
              </w:rPr>
              <w:t xml:space="preserve">and </w:t>
            </w:r>
            <w:proofErr w:type="gramStart"/>
            <w:r w:rsidRPr="002D4120">
              <w:rPr>
                <w:sz w:val="22"/>
                <w:szCs w:val="22"/>
              </w:rPr>
              <w:t>Pharmaceutics</w:t>
            </w:r>
            <w:r w:rsidRPr="002D4120">
              <w:rPr>
                <w:sz w:val="22"/>
                <w:szCs w:val="22"/>
                <w:lang w:val="kk-KZ"/>
              </w:rPr>
              <w:t>;</w:t>
            </w:r>
            <w:proofErr w:type="gramEnd"/>
            <w:r w:rsidRPr="002D4120">
              <w:rPr>
                <w:sz w:val="22"/>
                <w:szCs w:val="22"/>
                <w:lang w:val="kk-KZ"/>
              </w:rPr>
              <w:t xml:space="preserve"> </w:t>
            </w:r>
          </w:p>
          <w:p w14:paraId="515EF683" w14:textId="77777777" w:rsidR="002D4120" w:rsidRPr="002D4120" w:rsidRDefault="002D4120" w:rsidP="002D4120">
            <w:pPr>
              <w:ind w:left="-250" w:firstLine="250"/>
              <w:jc w:val="center"/>
              <w:rPr>
                <w:sz w:val="22"/>
                <w:szCs w:val="22"/>
                <w:lang w:val="kk-KZ"/>
              </w:rPr>
            </w:pPr>
            <w:r w:rsidRPr="002D4120">
              <w:rPr>
                <w:sz w:val="22"/>
                <w:szCs w:val="22"/>
              </w:rPr>
              <w:t>3</w:t>
            </w:r>
            <w:r w:rsidRPr="002D4120">
              <w:rPr>
                <w:sz w:val="22"/>
                <w:szCs w:val="22"/>
                <w:lang w:val="kk-KZ"/>
              </w:rPr>
              <w:t>5</w:t>
            </w:r>
            <w:r w:rsidRPr="002D4120">
              <w:rPr>
                <w:sz w:val="22"/>
                <w:szCs w:val="22"/>
              </w:rPr>
              <w:t xml:space="preserve">% in </w:t>
            </w:r>
            <w:r w:rsidRPr="002D4120">
              <w:rPr>
                <w:sz w:val="22"/>
                <w:szCs w:val="22"/>
                <w:lang w:val="kk-KZ"/>
              </w:rPr>
              <w:t xml:space="preserve">General </w:t>
            </w:r>
            <w:proofErr w:type="gramStart"/>
            <w:r w:rsidRPr="002D4120">
              <w:rPr>
                <w:sz w:val="22"/>
                <w:szCs w:val="22"/>
                <w:lang w:val="kk-KZ"/>
              </w:rPr>
              <w:t>Chemistry;</w:t>
            </w:r>
            <w:proofErr w:type="gramEnd"/>
            <w:r w:rsidRPr="002D4120">
              <w:rPr>
                <w:sz w:val="22"/>
                <w:szCs w:val="22"/>
                <w:lang w:val="kk-KZ"/>
              </w:rPr>
              <w:t xml:space="preserve"> </w:t>
            </w:r>
          </w:p>
          <w:p w14:paraId="4323D921" w14:textId="77777777" w:rsidR="002D4120" w:rsidRPr="002D4120" w:rsidRDefault="002D4120" w:rsidP="002D4120">
            <w:pPr>
              <w:jc w:val="center"/>
              <w:rPr>
                <w:sz w:val="22"/>
                <w:szCs w:val="22"/>
              </w:rPr>
            </w:pPr>
            <w:r w:rsidRPr="002D4120">
              <w:rPr>
                <w:sz w:val="22"/>
                <w:szCs w:val="22"/>
              </w:rPr>
              <w:t>34% in General Chemical Engineering</w:t>
            </w:r>
          </w:p>
        </w:tc>
        <w:tc>
          <w:tcPr>
            <w:tcW w:w="1843" w:type="dxa"/>
            <w:tcBorders>
              <w:top w:val="single" w:sz="4" w:space="0" w:color="auto"/>
              <w:left w:val="single" w:sz="4" w:space="0" w:color="auto"/>
              <w:bottom w:val="single" w:sz="4" w:space="0" w:color="auto"/>
              <w:right w:val="single" w:sz="4" w:space="0" w:color="auto"/>
            </w:tcBorders>
          </w:tcPr>
          <w:p w14:paraId="514DA326"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t xml:space="preserve">L.R. Sassykova, </w:t>
            </w:r>
            <w:r w:rsidRPr="002D4120">
              <w:rPr>
                <w:bCs/>
                <w:sz w:val="22"/>
                <w:szCs w:val="22"/>
                <w:u w:val="single"/>
                <w:lang w:val="kk-KZ" w:eastAsia="en-US"/>
              </w:rPr>
              <w:t>T.V. Shakiyeva,</w:t>
            </w:r>
            <w:r w:rsidRPr="002D4120">
              <w:rPr>
                <w:bCs/>
                <w:sz w:val="22"/>
                <w:szCs w:val="22"/>
                <w:lang w:val="kk-KZ" w:eastAsia="en-US"/>
              </w:rPr>
              <w:t xml:space="preserve"> B.T. Dossumova, M. S. Ilmuratova, D. Muktaly, Zh. M. Zhaxibayeva, A.R. Sassykova and B. Baizhomartov</w:t>
            </w:r>
            <w:r w:rsidRPr="002D4120">
              <w:rPr>
                <w:rFonts w:eastAsiaTheme="majorEastAsia"/>
                <w:sz w:val="22"/>
                <w:szCs w:val="22"/>
                <w:shd w:val="clear" w:color="auto" w:fill="FFFFFF"/>
              </w:rPr>
              <w:t>.</w:t>
            </w:r>
          </w:p>
        </w:tc>
        <w:tc>
          <w:tcPr>
            <w:tcW w:w="1531" w:type="dxa"/>
            <w:tcBorders>
              <w:top w:val="single" w:sz="4" w:space="0" w:color="auto"/>
              <w:left w:val="single" w:sz="4" w:space="0" w:color="auto"/>
              <w:bottom w:val="single" w:sz="4" w:space="0" w:color="auto"/>
              <w:right w:val="single" w:sz="4" w:space="0" w:color="auto"/>
            </w:tcBorders>
          </w:tcPr>
          <w:p w14:paraId="2A78D2AE" w14:textId="77777777" w:rsidR="002D4120" w:rsidRPr="002D4120" w:rsidRDefault="002D4120" w:rsidP="002D4120">
            <w:pPr>
              <w:ind w:left="29"/>
              <w:jc w:val="center"/>
              <w:rPr>
                <w:sz w:val="22"/>
                <w:szCs w:val="22"/>
                <w:lang w:val="kk-KZ"/>
              </w:rPr>
            </w:pPr>
            <w:r w:rsidRPr="002D4120">
              <w:rPr>
                <w:sz w:val="22"/>
                <w:szCs w:val="22"/>
                <w:lang w:val="kk-KZ"/>
              </w:rPr>
              <w:t>Бірлескен автор</w:t>
            </w:r>
          </w:p>
        </w:tc>
      </w:tr>
      <w:tr w:rsidR="002D4120" w:rsidRPr="002D4120" w14:paraId="2F7CC8AF"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7750B606" w14:textId="772C6D73" w:rsidR="002D4120" w:rsidRPr="00A967F1" w:rsidRDefault="002D4120" w:rsidP="002D4120">
            <w:pPr>
              <w:jc w:val="center"/>
              <w:rPr>
                <w:sz w:val="22"/>
                <w:szCs w:val="22"/>
                <w:lang w:val="kk-KZ"/>
              </w:rPr>
            </w:pPr>
            <w:r w:rsidRPr="002D4120">
              <w:rPr>
                <w:sz w:val="22"/>
                <w:szCs w:val="22"/>
              </w:rPr>
              <w:t>1</w:t>
            </w:r>
            <w:r w:rsidR="00A967F1">
              <w:rPr>
                <w:sz w:val="22"/>
                <w:szCs w:val="22"/>
                <w:lang w:val="kk-KZ"/>
              </w:rPr>
              <w:t>3</w:t>
            </w:r>
          </w:p>
        </w:tc>
        <w:tc>
          <w:tcPr>
            <w:tcW w:w="1843" w:type="dxa"/>
            <w:tcBorders>
              <w:top w:val="single" w:sz="4" w:space="0" w:color="auto"/>
              <w:left w:val="single" w:sz="4" w:space="0" w:color="auto"/>
              <w:bottom w:val="single" w:sz="4" w:space="0" w:color="auto"/>
              <w:right w:val="single" w:sz="4" w:space="0" w:color="auto"/>
            </w:tcBorders>
          </w:tcPr>
          <w:p w14:paraId="6E63FC4A" w14:textId="77777777" w:rsidR="002D4120" w:rsidRPr="002D4120" w:rsidRDefault="002D4120" w:rsidP="002D4120">
            <w:pPr>
              <w:shd w:val="clear" w:color="auto" w:fill="FFFFFF"/>
              <w:rPr>
                <w:bCs/>
                <w:sz w:val="22"/>
                <w:szCs w:val="22"/>
                <w:lang w:val="kk-KZ" w:eastAsia="en-US"/>
              </w:rPr>
            </w:pPr>
            <w:r w:rsidRPr="002D4120">
              <w:rPr>
                <w:bCs/>
                <w:sz w:val="22"/>
                <w:szCs w:val="22"/>
                <w:lang w:val="kk-KZ" w:eastAsia="en-US"/>
              </w:rPr>
              <w:t xml:space="preserve">Development of nanostructured catalysts for catalytic oxidative water purification from organic impurities, including phenolic compounds </w:t>
            </w:r>
          </w:p>
        </w:tc>
        <w:tc>
          <w:tcPr>
            <w:tcW w:w="992" w:type="dxa"/>
            <w:tcBorders>
              <w:top w:val="single" w:sz="4" w:space="0" w:color="auto"/>
              <w:left w:val="single" w:sz="4" w:space="0" w:color="auto"/>
              <w:bottom w:val="single" w:sz="4" w:space="0" w:color="auto"/>
              <w:right w:val="single" w:sz="4" w:space="0" w:color="auto"/>
            </w:tcBorders>
          </w:tcPr>
          <w:p w14:paraId="0CD28352" w14:textId="77777777" w:rsidR="002D4120" w:rsidRPr="002D4120" w:rsidRDefault="002D4120" w:rsidP="002D4120">
            <w:pPr>
              <w:jc w:val="center"/>
              <w:rPr>
                <w:sz w:val="22"/>
                <w:szCs w:val="22"/>
                <w:lang w:val="kk-KZ" w:eastAsia="en-US"/>
              </w:rPr>
            </w:pPr>
            <w:r w:rsidRPr="002D4120">
              <w:rPr>
                <w:sz w:val="22"/>
                <w:szCs w:val="22"/>
                <w:lang w:val="kk-KZ" w:eastAsia="en-US"/>
              </w:rPr>
              <w:t>Мақала</w:t>
            </w:r>
          </w:p>
        </w:tc>
        <w:tc>
          <w:tcPr>
            <w:tcW w:w="1985" w:type="dxa"/>
            <w:tcBorders>
              <w:top w:val="single" w:sz="4" w:space="0" w:color="auto"/>
              <w:left w:val="single" w:sz="4" w:space="0" w:color="auto"/>
              <w:bottom w:val="single" w:sz="4" w:space="0" w:color="auto"/>
              <w:right w:val="single" w:sz="4" w:space="0" w:color="auto"/>
            </w:tcBorders>
          </w:tcPr>
          <w:p w14:paraId="03048B94" w14:textId="77777777" w:rsidR="002D4120" w:rsidRPr="002D4120" w:rsidRDefault="002D4120" w:rsidP="002D4120">
            <w:pPr>
              <w:jc w:val="center"/>
              <w:rPr>
                <w:bCs/>
                <w:color w:val="4472C4" w:themeColor="accent1"/>
                <w:sz w:val="22"/>
                <w:szCs w:val="22"/>
                <w:lang w:val="kk-KZ" w:eastAsia="en-US"/>
              </w:rPr>
            </w:pPr>
            <w:r w:rsidRPr="002D4120">
              <w:rPr>
                <w:bCs/>
                <w:sz w:val="22"/>
                <w:szCs w:val="22"/>
                <w:lang w:val="kk-KZ" w:eastAsia="en-US"/>
              </w:rPr>
              <w:t xml:space="preserve">Chimica Techno Acta 2023, vol. 10(3), No. 202310309.  </w:t>
            </w:r>
            <w:r w:rsidRPr="002D4120">
              <w:rPr>
                <w:bCs/>
                <w:color w:val="4472C4" w:themeColor="accent1"/>
                <w:sz w:val="22"/>
                <w:szCs w:val="22"/>
                <w:lang w:val="kk-KZ" w:eastAsia="en-US"/>
              </w:rPr>
              <w:t>DOI: 10.15826/chimtech.2023.10.3.09</w:t>
            </w:r>
          </w:p>
          <w:p w14:paraId="606B5560" w14:textId="77777777" w:rsidR="002D4120" w:rsidRPr="002D4120" w:rsidRDefault="002D4120" w:rsidP="002D4120">
            <w:pPr>
              <w:jc w:val="center"/>
              <w:rPr>
                <w:bCs/>
                <w:sz w:val="22"/>
                <w:szCs w:val="22"/>
                <w:lang w:val="kk-KZ" w:eastAsia="en-US"/>
              </w:rPr>
            </w:pPr>
            <w:r w:rsidRPr="002D4120">
              <w:rPr>
                <w:bCs/>
                <w:sz w:val="22"/>
                <w:szCs w:val="22"/>
                <w:lang w:val="kk-KZ" w:eastAsia="en-US"/>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0B72EF4" w14:textId="77777777" w:rsidR="002D4120" w:rsidRPr="002D4120" w:rsidRDefault="002D4120" w:rsidP="002D4120">
            <w:pPr>
              <w:jc w:val="center"/>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14:paraId="5E910069" w14:textId="77777777" w:rsidR="002D4120" w:rsidRPr="002D4120" w:rsidRDefault="002D4120" w:rsidP="002D4120">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BC997B4" w14:textId="77777777" w:rsidR="002D4120" w:rsidRPr="002D4120" w:rsidRDefault="002D4120" w:rsidP="002D4120">
            <w:pPr>
              <w:jc w:val="center"/>
              <w:rPr>
                <w:sz w:val="22"/>
                <w:szCs w:val="22"/>
              </w:rPr>
            </w:pPr>
            <w:proofErr w:type="gramStart"/>
            <w:r w:rsidRPr="002D4120">
              <w:rPr>
                <w:sz w:val="22"/>
                <w:szCs w:val="22"/>
              </w:rPr>
              <w:t>1.0;</w:t>
            </w:r>
            <w:proofErr w:type="gramEnd"/>
          </w:p>
          <w:p w14:paraId="7FCDD33E" w14:textId="77777777" w:rsidR="002D4120" w:rsidRPr="002D4120" w:rsidRDefault="002D4120" w:rsidP="002D4120">
            <w:pPr>
              <w:jc w:val="center"/>
              <w:rPr>
                <w:sz w:val="22"/>
                <w:szCs w:val="22"/>
              </w:rPr>
            </w:pPr>
            <w:r w:rsidRPr="002D4120">
              <w:rPr>
                <w:sz w:val="22"/>
                <w:szCs w:val="22"/>
              </w:rPr>
              <w:t>20% in Chemical Engineering: General Chemical Engineering</w:t>
            </w:r>
          </w:p>
        </w:tc>
        <w:tc>
          <w:tcPr>
            <w:tcW w:w="1843" w:type="dxa"/>
            <w:tcBorders>
              <w:top w:val="single" w:sz="4" w:space="0" w:color="auto"/>
              <w:left w:val="single" w:sz="4" w:space="0" w:color="auto"/>
              <w:bottom w:val="single" w:sz="4" w:space="0" w:color="auto"/>
              <w:right w:val="single" w:sz="4" w:space="0" w:color="auto"/>
            </w:tcBorders>
          </w:tcPr>
          <w:p w14:paraId="162DDF4C"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t xml:space="preserve">L. R. Sassykova, B.T. Dossumova, M. Ilmuratova, T. V. </w:t>
            </w:r>
            <w:r w:rsidRPr="002D4120">
              <w:rPr>
                <w:bCs/>
                <w:sz w:val="22"/>
                <w:szCs w:val="22"/>
                <w:u w:val="single"/>
                <w:lang w:val="kk-KZ" w:eastAsia="en-US"/>
              </w:rPr>
              <w:t>Shakiyeva, B. B.</w:t>
            </w:r>
            <w:r w:rsidRPr="002D4120">
              <w:rPr>
                <w:bCs/>
                <w:sz w:val="22"/>
                <w:szCs w:val="22"/>
                <w:lang w:val="kk-KZ" w:eastAsia="en-US"/>
              </w:rPr>
              <w:t xml:space="preserve"> Baizhomartov, А. R. Sassykova, Zh. M. Zhaxibayeva, T.S. Abildin.</w:t>
            </w:r>
            <w:r w:rsidRPr="002D4120">
              <w:rPr>
                <w:sz w:val="22"/>
                <w:szCs w:val="22"/>
                <w:shd w:val="clear" w:color="auto" w:fill="FFFFFF"/>
              </w:rPr>
              <w:t xml:space="preserve"> </w:t>
            </w:r>
          </w:p>
        </w:tc>
        <w:tc>
          <w:tcPr>
            <w:tcW w:w="1531" w:type="dxa"/>
            <w:tcBorders>
              <w:top w:val="single" w:sz="4" w:space="0" w:color="auto"/>
              <w:left w:val="single" w:sz="4" w:space="0" w:color="auto"/>
              <w:bottom w:val="single" w:sz="4" w:space="0" w:color="auto"/>
              <w:right w:val="single" w:sz="4" w:space="0" w:color="auto"/>
            </w:tcBorders>
          </w:tcPr>
          <w:p w14:paraId="78DC1E21" w14:textId="77777777" w:rsidR="002D4120" w:rsidRPr="002D4120" w:rsidRDefault="002D4120" w:rsidP="002D4120">
            <w:pPr>
              <w:ind w:left="29"/>
              <w:jc w:val="center"/>
              <w:rPr>
                <w:sz w:val="22"/>
                <w:szCs w:val="22"/>
                <w:lang w:val="kk-KZ"/>
              </w:rPr>
            </w:pPr>
            <w:r w:rsidRPr="002D4120">
              <w:rPr>
                <w:sz w:val="22"/>
                <w:szCs w:val="22"/>
                <w:lang w:val="kk-KZ"/>
              </w:rPr>
              <w:t>Бірлескен автор</w:t>
            </w:r>
          </w:p>
        </w:tc>
      </w:tr>
      <w:tr w:rsidR="002D4120" w:rsidRPr="002D4120" w14:paraId="2E2E8000"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612B9C3E" w14:textId="64433F56" w:rsidR="002D4120" w:rsidRPr="00A967F1" w:rsidRDefault="00A967F1" w:rsidP="002D4120">
            <w:pPr>
              <w:jc w:val="center"/>
              <w:rPr>
                <w:sz w:val="22"/>
                <w:szCs w:val="22"/>
                <w:lang w:val="kk-KZ"/>
              </w:rPr>
            </w:pPr>
            <w:r>
              <w:rPr>
                <w:sz w:val="22"/>
                <w:szCs w:val="22"/>
                <w:lang w:val="kk-KZ"/>
              </w:rPr>
              <w:t>14</w:t>
            </w:r>
          </w:p>
        </w:tc>
        <w:tc>
          <w:tcPr>
            <w:tcW w:w="1843" w:type="dxa"/>
            <w:tcBorders>
              <w:top w:val="single" w:sz="4" w:space="0" w:color="auto"/>
              <w:left w:val="single" w:sz="4" w:space="0" w:color="auto"/>
              <w:bottom w:val="single" w:sz="4" w:space="0" w:color="auto"/>
              <w:right w:val="single" w:sz="4" w:space="0" w:color="auto"/>
            </w:tcBorders>
          </w:tcPr>
          <w:p w14:paraId="6115D8FA"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t>Catalysts Based on Iron Oxides</w:t>
            </w:r>
          </w:p>
          <w:p w14:paraId="1E31E296"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t>for Wastewater Purification from</w:t>
            </w:r>
            <w:r w:rsidRPr="002D4120">
              <w:rPr>
                <w:bCs/>
                <w:sz w:val="22"/>
                <w:szCs w:val="22"/>
                <w:lang w:eastAsia="en-US"/>
              </w:rPr>
              <w:t xml:space="preserve"> </w:t>
            </w:r>
            <w:r w:rsidRPr="002D4120">
              <w:rPr>
                <w:bCs/>
                <w:sz w:val="22"/>
                <w:szCs w:val="22"/>
                <w:lang w:val="kk-KZ" w:eastAsia="en-US"/>
              </w:rPr>
              <w:t>Phenolic Compounds: Synthesis,</w:t>
            </w:r>
            <w:r w:rsidRPr="002D4120">
              <w:rPr>
                <w:bCs/>
                <w:sz w:val="22"/>
                <w:szCs w:val="22"/>
                <w:lang w:eastAsia="en-US"/>
              </w:rPr>
              <w:t xml:space="preserve"> </w:t>
            </w:r>
            <w:r w:rsidRPr="002D4120">
              <w:rPr>
                <w:bCs/>
                <w:sz w:val="22"/>
                <w:szCs w:val="22"/>
                <w:lang w:val="kk-KZ" w:eastAsia="en-US"/>
              </w:rPr>
              <w:lastRenderedPageBreak/>
              <w:t>Physicochemical</w:t>
            </w:r>
            <w:r w:rsidRPr="002D4120">
              <w:rPr>
                <w:bCs/>
                <w:sz w:val="22"/>
                <w:szCs w:val="22"/>
                <w:lang w:eastAsia="en-US"/>
              </w:rPr>
              <w:t xml:space="preserve"> </w:t>
            </w:r>
            <w:r w:rsidRPr="002D4120">
              <w:rPr>
                <w:bCs/>
                <w:sz w:val="22"/>
                <w:szCs w:val="22"/>
                <w:lang w:val="kk-KZ" w:eastAsia="en-US"/>
              </w:rPr>
              <w:t xml:space="preserve"> Analysis,</w:t>
            </w:r>
            <w:r w:rsidRPr="002D4120">
              <w:rPr>
                <w:bCs/>
                <w:sz w:val="22"/>
                <w:szCs w:val="22"/>
                <w:lang w:eastAsia="en-US"/>
              </w:rPr>
              <w:t xml:space="preserve"> </w:t>
            </w:r>
            <w:r w:rsidRPr="002D4120">
              <w:rPr>
                <w:bCs/>
                <w:sz w:val="22"/>
                <w:szCs w:val="22"/>
                <w:lang w:val="kk-KZ" w:eastAsia="en-US"/>
              </w:rPr>
              <w:t>Determination of Catalytic Activity.</w:t>
            </w:r>
          </w:p>
          <w:p w14:paraId="7ACE6051" w14:textId="77777777" w:rsidR="002D4120" w:rsidRPr="002D4120" w:rsidRDefault="002D4120" w:rsidP="002D4120">
            <w:pPr>
              <w:shd w:val="clear" w:color="auto" w:fill="FFFFFF"/>
              <w:rPr>
                <w:bCs/>
                <w:sz w:val="22"/>
                <w:szCs w:val="22"/>
                <w:lang w:val="kk-KZ" w:eastAsia="en-US"/>
              </w:rPr>
            </w:pPr>
          </w:p>
        </w:tc>
        <w:tc>
          <w:tcPr>
            <w:tcW w:w="992" w:type="dxa"/>
            <w:tcBorders>
              <w:top w:val="single" w:sz="4" w:space="0" w:color="auto"/>
              <w:left w:val="single" w:sz="4" w:space="0" w:color="auto"/>
              <w:bottom w:val="single" w:sz="4" w:space="0" w:color="auto"/>
              <w:right w:val="single" w:sz="4" w:space="0" w:color="auto"/>
            </w:tcBorders>
          </w:tcPr>
          <w:p w14:paraId="5A51FCBC" w14:textId="77777777" w:rsidR="002D4120" w:rsidRPr="002D4120" w:rsidRDefault="002D4120" w:rsidP="002D4120">
            <w:pPr>
              <w:jc w:val="center"/>
              <w:rPr>
                <w:sz w:val="22"/>
                <w:szCs w:val="22"/>
                <w:lang w:val="kk-KZ" w:eastAsia="en-US"/>
              </w:rPr>
            </w:pPr>
            <w:r w:rsidRPr="002D4120">
              <w:rPr>
                <w:sz w:val="22"/>
                <w:szCs w:val="22"/>
                <w:lang w:val="kk-KZ" w:eastAsia="en-US"/>
              </w:rPr>
              <w:lastRenderedPageBreak/>
              <w:t>Мақала</w:t>
            </w:r>
          </w:p>
        </w:tc>
        <w:tc>
          <w:tcPr>
            <w:tcW w:w="1985" w:type="dxa"/>
            <w:tcBorders>
              <w:top w:val="single" w:sz="4" w:space="0" w:color="auto"/>
              <w:left w:val="single" w:sz="4" w:space="0" w:color="auto"/>
              <w:bottom w:val="single" w:sz="4" w:space="0" w:color="auto"/>
              <w:right w:val="single" w:sz="4" w:space="0" w:color="auto"/>
            </w:tcBorders>
          </w:tcPr>
          <w:p w14:paraId="16599523" w14:textId="77777777" w:rsidR="002D4120" w:rsidRPr="002D4120" w:rsidRDefault="002D4120" w:rsidP="002D4120">
            <w:pPr>
              <w:rPr>
                <w:bCs/>
                <w:sz w:val="22"/>
                <w:szCs w:val="22"/>
                <w:lang w:val="kk-KZ" w:eastAsia="en-US"/>
              </w:rPr>
            </w:pPr>
            <w:r w:rsidRPr="002D4120">
              <w:rPr>
                <w:bCs/>
                <w:sz w:val="22"/>
                <w:szCs w:val="22"/>
                <w:lang w:val="kk-KZ" w:eastAsia="en-US"/>
              </w:rPr>
              <w:t xml:space="preserve">ChemEngineering 2024, 8, 8. </w:t>
            </w:r>
            <w:hyperlink r:id="rId17" w:history="1">
              <w:r w:rsidRPr="002D4120">
                <w:rPr>
                  <w:bCs/>
                  <w:color w:val="0000FF"/>
                  <w:sz w:val="22"/>
                  <w:szCs w:val="22"/>
                  <w:u w:val="single"/>
                  <w:lang w:val="kk-KZ" w:eastAsia="en-US"/>
                </w:rPr>
                <w:t>https://doi.org/10.3390/chemengineering8010008</w:t>
              </w:r>
            </w:hyperlink>
          </w:p>
          <w:p w14:paraId="05BB1538" w14:textId="77777777" w:rsidR="002D4120" w:rsidRPr="002D4120" w:rsidRDefault="002D4120" w:rsidP="002D4120">
            <w:pPr>
              <w:rPr>
                <w:bCs/>
                <w:sz w:val="22"/>
                <w:szCs w:val="22"/>
                <w:lang w:val="kk-KZ" w:eastAsia="en-US"/>
              </w:rPr>
            </w:pPr>
          </w:p>
        </w:tc>
        <w:tc>
          <w:tcPr>
            <w:tcW w:w="1843" w:type="dxa"/>
            <w:tcBorders>
              <w:top w:val="single" w:sz="4" w:space="0" w:color="auto"/>
              <w:left w:val="single" w:sz="4" w:space="0" w:color="auto"/>
              <w:bottom w:val="single" w:sz="4" w:space="0" w:color="auto"/>
              <w:right w:val="single" w:sz="4" w:space="0" w:color="auto"/>
            </w:tcBorders>
          </w:tcPr>
          <w:p w14:paraId="7529ACFA" w14:textId="77777777" w:rsidR="002D4120" w:rsidRPr="002D4120" w:rsidRDefault="002D4120" w:rsidP="002D4120">
            <w:pPr>
              <w:jc w:val="center"/>
              <w:rPr>
                <w:sz w:val="22"/>
                <w:szCs w:val="22"/>
              </w:rPr>
            </w:pPr>
            <w:proofErr w:type="gramStart"/>
            <w:r w:rsidRPr="002D4120">
              <w:rPr>
                <w:sz w:val="22"/>
                <w:szCs w:val="22"/>
              </w:rPr>
              <w:t>2.8;</w:t>
            </w:r>
            <w:proofErr w:type="gramEnd"/>
          </w:p>
          <w:p w14:paraId="5ADDF665" w14:textId="77777777" w:rsidR="002D4120" w:rsidRPr="002D4120" w:rsidRDefault="002D4120" w:rsidP="002D4120">
            <w:pPr>
              <w:jc w:val="center"/>
              <w:rPr>
                <w:sz w:val="22"/>
                <w:szCs w:val="22"/>
                <w:lang w:val="kk-KZ"/>
              </w:rPr>
            </w:pPr>
            <w:r w:rsidRPr="002D4120">
              <w:rPr>
                <w:sz w:val="22"/>
                <w:szCs w:val="22"/>
              </w:rPr>
              <w:t>Q2 in Chemical Engineering</w:t>
            </w:r>
          </w:p>
        </w:tc>
        <w:tc>
          <w:tcPr>
            <w:tcW w:w="1559" w:type="dxa"/>
            <w:tcBorders>
              <w:top w:val="single" w:sz="4" w:space="0" w:color="auto"/>
              <w:left w:val="single" w:sz="4" w:space="0" w:color="auto"/>
              <w:bottom w:val="single" w:sz="4" w:space="0" w:color="auto"/>
              <w:right w:val="single" w:sz="4" w:space="0" w:color="auto"/>
            </w:tcBorders>
          </w:tcPr>
          <w:p w14:paraId="10425909" w14:textId="77777777" w:rsidR="002D4120" w:rsidRPr="002D4120" w:rsidRDefault="002D4120" w:rsidP="002D4120">
            <w:pPr>
              <w:jc w:val="center"/>
              <w:rPr>
                <w:sz w:val="22"/>
                <w:szCs w:val="22"/>
              </w:rPr>
            </w:pPr>
            <w:r w:rsidRPr="002D4120">
              <w:rPr>
                <w:sz w:val="22"/>
                <w:szCs w:val="22"/>
              </w:rPr>
              <w:t>Science Citation Index Expanded</w:t>
            </w:r>
          </w:p>
          <w:p w14:paraId="5C5E67AA" w14:textId="77777777" w:rsidR="002D4120" w:rsidRPr="002D4120" w:rsidRDefault="002D4120" w:rsidP="002D4120">
            <w:pPr>
              <w:jc w:val="center"/>
              <w:rPr>
                <w:sz w:val="22"/>
                <w:szCs w:val="22"/>
              </w:rPr>
            </w:pPr>
            <w:r w:rsidRPr="002D4120">
              <w:rPr>
                <w:sz w:val="22"/>
                <w:szCs w:val="22"/>
              </w:rPr>
              <w:t>WOS:001175150100001</w:t>
            </w:r>
          </w:p>
        </w:tc>
        <w:tc>
          <w:tcPr>
            <w:tcW w:w="1984" w:type="dxa"/>
            <w:tcBorders>
              <w:top w:val="single" w:sz="4" w:space="0" w:color="auto"/>
              <w:left w:val="single" w:sz="4" w:space="0" w:color="auto"/>
              <w:bottom w:val="single" w:sz="4" w:space="0" w:color="auto"/>
              <w:right w:val="single" w:sz="4" w:space="0" w:color="auto"/>
            </w:tcBorders>
          </w:tcPr>
          <w:p w14:paraId="2CBBC3D8" w14:textId="77777777" w:rsidR="002D4120" w:rsidRPr="002D4120" w:rsidRDefault="002D4120" w:rsidP="002D4120">
            <w:pPr>
              <w:jc w:val="center"/>
              <w:rPr>
                <w:sz w:val="22"/>
                <w:szCs w:val="22"/>
                <w:lang w:val="ru-RU"/>
              </w:rPr>
            </w:pPr>
            <w:r w:rsidRPr="002D4120">
              <w:rPr>
                <w:sz w:val="22"/>
                <w:szCs w:val="22"/>
                <w:lang w:val="kk-KZ"/>
              </w:rPr>
              <w:t>4</w:t>
            </w:r>
            <w:r w:rsidRPr="002D4120">
              <w:rPr>
                <w:sz w:val="22"/>
                <w:szCs w:val="22"/>
                <w:lang w:val="ru-RU"/>
              </w:rPr>
              <w:t>.0;</w:t>
            </w:r>
          </w:p>
          <w:p w14:paraId="3A54FC34" w14:textId="77777777" w:rsidR="002D4120" w:rsidRPr="002D4120" w:rsidRDefault="002D4120" w:rsidP="002D4120">
            <w:pPr>
              <w:jc w:val="center"/>
              <w:rPr>
                <w:sz w:val="22"/>
                <w:szCs w:val="22"/>
                <w:lang w:val="ru-RU"/>
              </w:rPr>
            </w:pPr>
            <w:r w:rsidRPr="002D4120">
              <w:rPr>
                <w:sz w:val="22"/>
                <w:szCs w:val="22"/>
                <w:lang w:val="ru-RU"/>
              </w:rPr>
              <w:t>70%</w:t>
            </w:r>
            <w:r w:rsidRPr="002D4120">
              <w:rPr>
                <w:sz w:val="22"/>
                <w:szCs w:val="22"/>
                <w:lang w:val="kk-KZ"/>
              </w:rPr>
              <w:t xml:space="preserve"> </w:t>
            </w:r>
            <w:r w:rsidRPr="002D4120">
              <w:rPr>
                <w:sz w:val="22"/>
                <w:szCs w:val="22"/>
              </w:rPr>
              <w:t xml:space="preserve">in </w:t>
            </w:r>
            <w:proofErr w:type="spellStart"/>
            <w:r w:rsidRPr="002D4120">
              <w:rPr>
                <w:sz w:val="22"/>
                <w:szCs w:val="22"/>
                <w:lang w:val="ru-RU"/>
              </w:rPr>
              <w:t>Chem</w:t>
            </w:r>
            <w:proofErr w:type="spellEnd"/>
            <w:r w:rsidRPr="002D4120">
              <w:rPr>
                <w:sz w:val="22"/>
                <w:szCs w:val="22"/>
                <w:lang w:val="ru-RU"/>
              </w:rPr>
              <w:t xml:space="preserve"> Engineering</w:t>
            </w:r>
          </w:p>
        </w:tc>
        <w:tc>
          <w:tcPr>
            <w:tcW w:w="1843" w:type="dxa"/>
            <w:tcBorders>
              <w:top w:val="single" w:sz="4" w:space="0" w:color="auto"/>
              <w:left w:val="single" w:sz="4" w:space="0" w:color="auto"/>
              <w:bottom w:val="single" w:sz="4" w:space="0" w:color="auto"/>
              <w:right w:val="single" w:sz="4" w:space="0" w:color="auto"/>
            </w:tcBorders>
          </w:tcPr>
          <w:p w14:paraId="695C1C59"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t xml:space="preserve">Dossumova, B.T.; Sassykova,L.R.; </w:t>
            </w:r>
            <w:r w:rsidRPr="002D4120">
              <w:rPr>
                <w:bCs/>
                <w:sz w:val="22"/>
                <w:szCs w:val="22"/>
                <w:u w:val="single"/>
                <w:lang w:val="kk-KZ" w:eastAsia="en-US"/>
              </w:rPr>
              <w:t xml:space="preserve">Shakiyeva, T.V.; </w:t>
            </w:r>
            <w:r w:rsidRPr="002D4120">
              <w:rPr>
                <w:bCs/>
                <w:sz w:val="22"/>
                <w:szCs w:val="22"/>
                <w:lang w:val="kk-KZ" w:eastAsia="en-US"/>
              </w:rPr>
              <w:t>Muktaly, D.;</w:t>
            </w:r>
          </w:p>
          <w:p w14:paraId="0DB86AC9"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t>Batyrbayeva, A.A.; Kozhaisakova,</w:t>
            </w:r>
          </w:p>
          <w:p w14:paraId="76E55C6F"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lastRenderedPageBreak/>
              <w:t>M.A.</w:t>
            </w:r>
          </w:p>
        </w:tc>
        <w:tc>
          <w:tcPr>
            <w:tcW w:w="1531" w:type="dxa"/>
            <w:tcBorders>
              <w:top w:val="single" w:sz="4" w:space="0" w:color="auto"/>
              <w:left w:val="single" w:sz="4" w:space="0" w:color="auto"/>
              <w:bottom w:val="single" w:sz="4" w:space="0" w:color="auto"/>
              <w:right w:val="single" w:sz="4" w:space="0" w:color="auto"/>
            </w:tcBorders>
          </w:tcPr>
          <w:p w14:paraId="58181019" w14:textId="77777777" w:rsidR="002D4120" w:rsidRPr="002D4120" w:rsidRDefault="002D4120" w:rsidP="002D4120">
            <w:pPr>
              <w:ind w:left="29"/>
              <w:jc w:val="center"/>
              <w:rPr>
                <w:sz w:val="22"/>
                <w:szCs w:val="22"/>
                <w:lang w:val="ru-RU"/>
              </w:rPr>
            </w:pPr>
            <w:r w:rsidRPr="002D4120">
              <w:rPr>
                <w:sz w:val="22"/>
                <w:szCs w:val="22"/>
                <w:lang w:val="kk-KZ"/>
              </w:rPr>
              <w:lastRenderedPageBreak/>
              <w:t>Бірлескен автор</w:t>
            </w:r>
          </w:p>
        </w:tc>
      </w:tr>
      <w:tr w:rsidR="002D4120" w:rsidRPr="002D4120" w14:paraId="4BBF35A5"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48F14F93" w14:textId="245C055A" w:rsidR="002D4120" w:rsidRPr="00A967F1" w:rsidRDefault="00A967F1" w:rsidP="002D4120">
            <w:pPr>
              <w:jc w:val="center"/>
              <w:rPr>
                <w:sz w:val="22"/>
                <w:szCs w:val="22"/>
                <w:lang w:val="kk-KZ"/>
              </w:rPr>
            </w:pPr>
            <w:r>
              <w:rPr>
                <w:sz w:val="22"/>
                <w:szCs w:val="22"/>
                <w:lang w:val="kk-KZ"/>
              </w:rPr>
              <w:t>15</w:t>
            </w:r>
          </w:p>
        </w:tc>
        <w:tc>
          <w:tcPr>
            <w:tcW w:w="1843" w:type="dxa"/>
            <w:tcBorders>
              <w:top w:val="single" w:sz="4" w:space="0" w:color="auto"/>
              <w:left w:val="single" w:sz="4" w:space="0" w:color="auto"/>
              <w:bottom w:val="single" w:sz="4" w:space="0" w:color="auto"/>
              <w:right w:val="single" w:sz="4" w:space="0" w:color="auto"/>
            </w:tcBorders>
          </w:tcPr>
          <w:p w14:paraId="6C86907E"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t>Catalysts Based on Nanoscale Iron and Cobalt Immobilized on Polymers for Catalytic Oxidation of Aromatic Hydrocarbons: Synthesis, Physico-Chemical Studies, and Tests of Catalytic Activity</w:t>
            </w:r>
          </w:p>
          <w:p w14:paraId="016226AA"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14:paraId="2D720906" w14:textId="77777777" w:rsidR="002D4120" w:rsidRPr="002D4120" w:rsidRDefault="002D4120" w:rsidP="002D4120">
            <w:pPr>
              <w:jc w:val="center"/>
              <w:rPr>
                <w:sz w:val="22"/>
                <w:szCs w:val="22"/>
                <w:lang w:val="kk-KZ" w:eastAsia="en-US"/>
              </w:rPr>
            </w:pPr>
            <w:r w:rsidRPr="002D4120">
              <w:rPr>
                <w:sz w:val="22"/>
                <w:szCs w:val="22"/>
                <w:lang w:val="kk-KZ" w:eastAsia="en-US"/>
              </w:rPr>
              <w:t>Мақала</w:t>
            </w:r>
          </w:p>
        </w:tc>
        <w:tc>
          <w:tcPr>
            <w:tcW w:w="1985" w:type="dxa"/>
            <w:tcBorders>
              <w:top w:val="single" w:sz="4" w:space="0" w:color="auto"/>
              <w:left w:val="single" w:sz="4" w:space="0" w:color="auto"/>
              <w:bottom w:val="single" w:sz="4" w:space="0" w:color="auto"/>
              <w:right w:val="single" w:sz="4" w:space="0" w:color="auto"/>
            </w:tcBorders>
          </w:tcPr>
          <w:p w14:paraId="0AD0E6AD" w14:textId="77777777" w:rsidR="002D4120" w:rsidRPr="002D4120" w:rsidRDefault="002D4120" w:rsidP="002D4120">
            <w:pPr>
              <w:rPr>
                <w:bCs/>
                <w:sz w:val="22"/>
                <w:szCs w:val="22"/>
                <w:lang w:val="kk-KZ" w:eastAsia="en-US"/>
              </w:rPr>
            </w:pPr>
            <w:r w:rsidRPr="002D4120">
              <w:rPr>
                <w:rFonts w:eastAsia="Calibri"/>
                <w:sz w:val="22"/>
                <w:szCs w:val="22"/>
              </w:rPr>
              <w:t xml:space="preserve">Processes 2024, 12, 29 </w:t>
            </w:r>
            <w:hyperlink r:id="rId18" w:history="1">
              <w:r w:rsidRPr="002D4120">
                <w:rPr>
                  <w:rFonts w:eastAsia="Calibri"/>
                  <w:color w:val="0563C1"/>
                  <w:sz w:val="22"/>
                  <w:szCs w:val="22"/>
                  <w:u w:val="single"/>
                </w:rPr>
                <w:t>https://doi.org/10.3390/pr12010029</w:t>
              </w:r>
            </w:hyperlink>
          </w:p>
        </w:tc>
        <w:tc>
          <w:tcPr>
            <w:tcW w:w="1843" w:type="dxa"/>
            <w:tcBorders>
              <w:top w:val="single" w:sz="4" w:space="0" w:color="auto"/>
              <w:left w:val="single" w:sz="4" w:space="0" w:color="auto"/>
              <w:bottom w:val="single" w:sz="4" w:space="0" w:color="auto"/>
              <w:right w:val="single" w:sz="4" w:space="0" w:color="auto"/>
            </w:tcBorders>
          </w:tcPr>
          <w:p w14:paraId="0B2E425F" w14:textId="77777777" w:rsidR="002D4120" w:rsidRPr="002D4120" w:rsidRDefault="002D4120" w:rsidP="002D4120">
            <w:pPr>
              <w:jc w:val="center"/>
              <w:rPr>
                <w:sz w:val="22"/>
                <w:szCs w:val="22"/>
              </w:rPr>
            </w:pPr>
            <w:proofErr w:type="gramStart"/>
            <w:r w:rsidRPr="002D4120">
              <w:rPr>
                <w:sz w:val="22"/>
                <w:szCs w:val="22"/>
              </w:rPr>
              <w:t>2.8;</w:t>
            </w:r>
            <w:proofErr w:type="gramEnd"/>
          </w:p>
          <w:p w14:paraId="08B4E53C" w14:textId="77777777" w:rsidR="002D4120" w:rsidRPr="002D4120" w:rsidRDefault="002D4120" w:rsidP="002D4120">
            <w:pPr>
              <w:jc w:val="center"/>
              <w:rPr>
                <w:sz w:val="22"/>
                <w:szCs w:val="22"/>
                <w:lang w:val="kk-KZ"/>
              </w:rPr>
            </w:pPr>
            <w:r w:rsidRPr="002D4120">
              <w:rPr>
                <w:sz w:val="22"/>
                <w:szCs w:val="22"/>
              </w:rPr>
              <w:t>Q2 in Chemical Engineering</w:t>
            </w:r>
          </w:p>
        </w:tc>
        <w:tc>
          <w:tcPr>
            <w:tcW w:w="1559" w:type="dxa"/>
            <w:tcBorders>
              <w:top w:val="single" w:sz="4" w:space="0" w:color="auto"/>
              <w:left w:val="single" w:sz="4" w:space="0" w:color="auto"/>
              <w:bottom w:val="single" w:sz="4" w:space="0" w:color="auto"/>
              <w:right w:val="single" w:sz="4" w:space="0" w:color="auto"/>
            </w:tcBorders>
          </w:tcPr>
          <w:p w14:paraId="1ECAD8CC" w14:textId="77777777" w:rsidR="002D4120" w:rsidRPr="002D4120" w:rsidRDefault="002D4120" w:rsidP="002D4120">
            <w:pPr>
              <w:jc w:val="center"/>
              <w:rPr>
                <w:sz w:val="22"/>
                <w:szCs w:val="22"/>
              </w:rPr>
            </w:pPr>
            <w:r w:rsidRPr="002D4120">
              <w:rPr>
                <w:sz w:val="22"/>
                <w:szCs w:val="22"/>
              </w:rPr>
              <w:t>Science Citation Index Expanded</w:t>
            </w:r>
          </w:p>
          <w:p w14:paraId="66EBC976" w14:textId="77777777" w:rsidR="002D4120" w:rsidRPr="002D4120" w:rsidRDefault="002D4120" w:rsidP="002D4120">
            <w:pPr>
              <w:jc w:val="center"/>
              <w:rPr>
                <w:sz w:val="22"/>
                <w:szCs w:val="22"/>
              </w:rPr>
            </w:pPr>
            <w:r w:rsidRPr="002D4120">
              <w:rPr>
                <w:bCs/>
                <w:sz w:val="22"/>
                <w:szCs w:val="22"/>
                <w:lang w:val="kk-KZ" w:eastAsia="en-US"/>
              </w:rPr>
              <w:t>WOS:001150943200001</w:t>
            </w:r>
          </w:p>
        </w:tc>
        <w:tc>
          <w:tcPr>
            <w:tcW w:w="1984" w:type="dxa"/>
            <w:tcBorders>
              <w:top w:val="single" w:sz="4" w:space="0" w:color="auto"/>
              <w:left w:val="single" w:sz="4" w:space="0" w:color="auto"/>
              <w:bottom w:val="single" w:sz="4" w:space="0" w:color="auto"/>
              <w:right w:val="single" w:sz="4" w:space="0" w:color="auto"/>
            </w:tcBorders>
          </w:tcPr>
          <w:p w14:paraId="7E9C90AA" w14:textId="77777777" w:rsidR="002D4120" w:rsidRPr="002D4120" w:rsidRDefault="002D4120" w:rsidP="002D4120">
            <w:pPr>
              <w:jc w:val="center"/>
              <w:rPr>
                <w:sz w:val="22"/>
                <w:szCs w:val="22"/>
                <w:lang w:val="ru-RU"/>
              </w:rPr>
            </w:pPr>
            <w:r w:rsidRPr="002D4120">
              <w:rPr>
                <w:sz w:val="22"/>
                <w:szCs w:val="22"/>
                <w:lang w:val="ru-RU"/>
              </w:rPr>
              <w:t>5.1;</w:t>
            </w:r>
          </w:p>
          <w:p w14:paraId="5766B55B" w14:textId="77777777" w:rsidR="002D4120" w:rsidRPr="002D4120" w:rsidRDefault="002D4120" w:rsidP="002D4120">
            <w:pPr>
              <w:jc w:val="center"/>
              <w:rPr>
                <w:sz w:val="22"/>
                <w:szCs w:val="22"/>
                <w:lang w:val="ru-RU"/>
              </w:rPr>
            </w:pPr>
            <w:r w:rsidRPr="002D4120">
              <w:rPr>
                <w:sz w:val="22"/>
                <w:szCs w:val="22"/>
                <w:lang w:val="ru-RU"/>
              </w:rPr>
              <w:t>60%</w:t>
            </w:r>
            <w:r w:rsidRPr="002D4120">
              <w:rPr>
                <w:sz w:val="22"/>
                <w:szCs w:val="22"/>
                <w:lang w:val="kk-KZ"/>
              </w:rPr>
              <w:t xml:space="preserve"> </w:t>
            </w:r>
            <w:r w:rsidRPr="002D4120">
              <w:rPr>
                <w:sz w:val="22"/>
                <w:szCs w:val="22"/>
              </w:rPr>
              <w:t xml:space="preserve">in </w:t>
            </w:r>
            <w:r w:rsidRPr="002D4120">
              <w:rPr>
                <w:sz w:val="22"/>
                <w:szCs w:val="22"/>
                <w:lang w:val="kk-KZ"/>
              </w:rPr>
              <w:t>Chemical Engineering</w:t>
            </w:r>
          </w:p>
        </w:tc>
        <w:tc>
          <w:tcPr>
            <w:tcW w:w="1843" w:type="dxa"/>
            <w:tcBorders>
              <w:top w:val="single" w:sz="4" w:space="0" w:color="auto"/>
              <w:left w:val="single" w:sz="4" w:space="0" w:color="auto"/>
              <w:bottom w:val="single" w:sz="4" w:space="0" w:color="auto"/>
              <w:right w:val="single" w:sz="4" w:space="0" w:color="auto"/>
            </w:tcBorders>
          </w:tcPr>
          <w:p w14:paraId="1A48379B" w14:textId="77777777" w:rsidR="002D4120" w:rsidRPr="002D4120" w:rsidRDefault="002D4120" w:rsidP="002D4120">
            <w:pPr>
              <w:spacing w:line="276" w:lineRule="auto"/>
              <w:rPr>
                <w:bCs/>
                <w:sz w:val="22"/>
                <w:szCs w:val="22"/>
                <w:lang w:val="kk-KZ" w:eastAsia="en-US"/>
              </w:rPr>
            </w:pPr>
            <w:r w:rsidRPr="002D4120">
              <w:rPr>
                <w:bCs/>
                <w:sz w:val="22"/>
                <w:szCs w:val="22"/>
                <w:lang w:val="kk-KZ" w:eastAsia="en-US"/>
              </w:rPr>
              <w:t>B.T. Dossumova,</w:t>
            </w:r>
            <w:r w:rsidRPr="002D4120">
              <w:rPr>
                <w:bCs/>
                <w:sz w:val="22"/>
                <w:szCs w:val="22"/>
                <w:lang w:val="ru-RU" w:eastAsia="en-US"/>
              </w:rPr>
              <w:t xml:space="preserve"> </w:t>
            </w:r>
            <w:r w:rsidRPr="002D4120">
              <w:rPr>
                <w:bCs/>
                <w:sz w:val="22"/>
                <w:szCs w:val="22"/>
                <w:lang w:val="kk-KZ" w:eastAsia="en-US"/>
              </w:rPr>
              <w:t xml:space="preserve">L.R. Sassykova, </w:t>
            </w:r>
            <w:r w:rsidRPr="002D4120">
              <w:rPr>
                <w:bCs/>
                <w:sz w:val="22"/>
                <w:szCs w:val="22"/>
                <w:u w:val="single"/>
                <w:lang w:val="kk-KZ" w:eastAsia="en-US"/>
              </w:rPr>
              <w:t>T.V. Shakiyeva</w:t>
            </w:r>
            <w:r w:rsidRPr="002D4120">
              <w:rPr>
                <w:bCs/>
                <w:sz w:val="22"/>
                <w:szCs w:val="22"/>
                <w:lang w:val="kk-KZ" w:eastAsia="en-US"/>
              </w:rPr>
              <w:t>, M.S. Ilmuratova, A.R. Sassykova, A.A. Batyrbayeva, Zh.M. Zhaxibayeva,U. N. Dzhatkambayeva  and B.B. Baizhomartov</w:t>
            </w:r>
          </w:p>
        </w:tc>
        <w:tc>
          <w:tcPr>
            <w:tcW w:w="1531" w:type="dxa"/>
            <w:tcBorders>
              <w:top w:val="single" w:sz="4" w:space="0" w:color="auto"/>
              <w:left w:val="single" w:sz="4" w:space="0" w:color="auto"/>
              <w:bottom w:val="single" w:sz="4" w:space="0" w:color="auto"/>
              <w:right w:val="single" w:sz="4" w:space="0" w:color="auto"/>
            </w:tcBorders>
          </w:tcPr>
          <w:p w14:paraId="5F89FD17" w14:textId="77777777" w:rsidR="002D4120" w:rsidRPr="002D4120" w:rsidRDefault="002D4120" w:rsidP="002D4120">
            <w:pPr>
              <w:ind w:left="29"/>
              <w:jc w:val="center"/>
              <w:rPr>
                <w:sz w:val="22"/>
                <w:szCs w:val="22"/>
                <w:lang w:val="kk-KZ"/>
              </w:rPr>
            </w:pPr>
            <w:r w:rsidRPr="002D4120">
              <w:rPr>
                <w:sz w:val="22"/>
                <w:szCs w:val="22"/>
                <w:lang w:val="kk-KZ"/>
              </w:rPr>
              <w:t>Бірлескен автор</w:t>
            </w:r>
          </w:p>
        </w:tc>
      </w:tr>
      <w:tr w:rsidR="002D4120" w:rsidRPr="002D4120" w14:paraId="44A9CE80"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0179D010" w14:textId="77079414" w:rsidR="002D4120" w:rsidRPr="00297738" w:rsidRDefault="00297738" w:rsidP="002D4120">
            <w:pPr>
              <w:jc w:val="center"/>
              <w:rPr>
                <w:sz w:val="22"/>
                <w:szCs w:val="22"/>
                <w:lang w:val="kk-KZ"/>
              </w:rPr>
            </w:pPr>
            <w:r>
              <w:rPr>
                <w:sz w:val="22"/>
                <w:szCs w:val="22"/>
                <w:lang w:val="kk-KZ"/>
              </w:rPr>
              <w:t>16</w:t>
            </w:r>
          </w:p>
        </w:tc>
        <w:tc>
          <w:tcPr>
            <w:tcW w:w="1843" w:type="dxa"/>
            <w:tcBorders>
              <w:top w:val="single" w:sz="4" w:space="0" w:color="auto"/>
              <w:left w:val="single" w:sz="4" w:space="0" w:color="auto"/>
              <w:bottom w:val="single" w:sz="4" w:space="0" w:color="auto"/>
              <w:right w:val="single" w:sz="4" w:space="0" w:color="auto"/>
            </w:tcBorders>
          </w:tcPr>
          <w:p w14:paraId="392FB67A" w14:textId="77777777" w:rsidR="002D4120" w:rsidRPr="002D4120" w:rsidRDefault="002D4120" w:rsidP="002D4120">
            <w:pPr>
              <w:spacing w:line="276" w:lineRule="auto"/>
              <w:rPr>
                <w:bCs/>
                <w:sz w:val="22"/>
                <w:szCs w:val="22"/>
                <w:lang w:val="kk-KZ" w:eastAsia="en-US"/>
              </w:rPr>
            </w:pPr>
            <w:r w:rsidRPr="002D4120">
              <w:rPr>
                <w:rFonts w:eastAsia="Calibri"/>
                <w:color w:val="000000"/>
                <w:sz w:val="22"/>
                <w:szCs w:val="22"/>
                <w:lang w:val="kk-KZ" w:eastAsia="en-US"/>
              </w:rPr>
              <w:t>Study of the oxidation of phenol in the presence of a magnetic  composite catalyst CoFe</w:t>
            </w:r>
            <w:r w:rsidRPr="002D4120">
              <w:rPr>
                <w:rFonts w:eastAsia="Calibri"/>
                <w:color w:val="000000"/>
                <w:sz w:val="22"/>
                <w:szCs w:val="22"/>
                <w:vertAlign w:val="subscript"/>
                <w:lang w:val="kk-KZ" w:eastAsia="en-US"/>
              </w:rPr>
              <w:t>2</w:t>
            </w:r>
            <w:r w:rsidRPr="002D4120">
              <w:rPr>
                <w:rFonts w:eastAsia="Calibri"/>
                <w:color w:val="000000"/>
                <w:sz w:val="22"/>
                <w:szCs w:val="22"/>
                <w:lang w:val="kk-KZ" w:eastAsia="en-US"/>
              </w:rPr>
              <w:t>O</w:t>
            </w:r>
            <w:r w:rsidRPr="002D4120">
              <w:rPr>
                <w:rFonts w:eastAsia="Calibri"/>
                <w:color w:val="000000"/>
                <w:sz w:val="22"/>
                <w:szCs w:val="22"/>
                <w:vertAlign w:val="subscript"/>
                <w:lang w:val="kk-KZ" w:eastAsia="en-US"/>
              </w:rPr>
              <w:t>4</w:t>
            </w:r>
            <w:r w:rsidRPr="002D4120">
              <w:rPr>
                <w:rFonts w:eastAsia="Calibri"/>
                <w:color w:val="000000"/>
                <w:sz w:val="22"/>
                <w:szCs w:val="22"/>
                <w:lang w:val="kk-KZ" w:eastAsia="en-US"/>
              </w:rPr>
              <w:t xml:space="preserve"> /polyvinylpyrrolidone</w:t>
            </w:r>
          </w:p>
        </w:tc>
        <w:tc>
          <w:tcPr>
            <w:tcW w:w="992" w:type="dxa"/>
            <w:tcBorders>
              <w:top w:val="single" w:sz="4" w:space="0" w:color="auto"/>
              <w:left w:val="single" w:sz="4" w:space="0" w:color="auto"/>
              <w:bottom w:val="single" w:sz="4" w:space="0" w:color="auto"/>
              <w:right w:val="single" w:sz="4" w:space="0" w:color="auto"/>
            </w:tcBorders>
          </w:tcPr>
          <w:p w14:paraId="767836CB" w14:textId="77777777" w:rsidR="002D4120" w:rsidRPr="002D4120" w:rsidRDefault="002D4120" w:rsidP="002D4120">
            <w:pPr>
              <w:jc w:val="center"/>
              <w:rPr>
                <w:sz w:val="22"/>
                <w:szCs w:val="22"/>
                <w:lang w:val="kk-KZ" w:eastAsia="en-US"/>
              </w:rPr>
            </w:pPr>
            <w:r w:rsidRPr="002D4120">
              <w:rPr>
                <w:sz w:val="22"/>
                <w:szCs w:val="22"/>
                <w:lang w:val="kk-KZ"/>
              </w:rPr>
              <w:t>Мақала</w:t>
            </w:r>
          </w:p>
        </w:tc>
        <w:tc>
          <w:tcPr>
            <w:tcW w:w="1985" w:type="dxa"/>
            <w:tcBorders>
              <w:top w:val="single" w:sz="4" w:space="0" w:color="auto"/>
              <w:left w:val="single" w:sz="4" w:space="0" w:color="auto"/>
              <w:bottom w:val="single" w:sz="4" w:space="0" w:color="auto"/>
              <w:right w:val="single" w:sz="4" w:space="0" w:color="auto"/>
            </w:tcBorders>
          </w:tcPr>
          <w:p w14:paraId="7CDAF231" w14:textId="77777777" w:rsidR="002D4120" w:rsidRPr="002D4120" w:rsidRDefault="002D4120" w:rsidP="002D4120">
            <w:pPr>
              <w:jc w:val="center"/>
              <w:rPr>
                <w:rFonts w:eastAsia="Calibri"/>
                <w:sz w:val="22"/>
                <w:szCs w:val="22"/>
              </w:rPr>
            </w:pPr>
            <w:r w:rsidRPr="002D4120">
              <w:rPr>
                <w:rFonts w:eastAsia="Calibri"/>
                <w:sz w:val="22"/>
                <w:szCs w:val="22"/>
              </w:rPr>
              <w:t>Appl. Sci. 2024, 14, 8907.</w:t>
            </w:r>
            <w:r w:rsidRPr="002D4120">
              <w:rPr>
                <w:rFonts w:eastAsia="Calibri"/>
                <w:color w:val="0563C1"/>
                <w:sz w:val="22"/>
                <w:szCs w:val="22"/>
                <w:u w:val="single"/>
              </w:rPr>
              <w:t xml:space="preserve"> </w:t>
            </w:r>
            <w:hyperlink r:id="rId19" w:history="1">
              <w:r w:rsidRPr="002D4120">
                <w:rPr>
                  <w:rFonts w:eastAsia="Calibri"/>
                  <w:color w:val="0000FF"/>
                  <w:sz w:val="22"/>
                  <w:szCs w:val="22"/>
                  <w:u w:val="single"/>
                </w:rPr>
                <w:t>https://doi.org/10.3390/app14198907</w:t>
              </w:r>
            </w:hyperlink>
          </w:p>
        </w:tc>
        <w:tc>
          <w:tcPr>
            <w:tcW w:w="1843" w:type="dxa"/>
            <w:tcBorders>
              <w:top w:val="single" w:sz="4" w:space="0" w:color="auto"/>
              <w:left w:val="single" w:sz="4" w:space="0" w:color="auto"/>
              <w:bottom w:val="single" w:sz="4" w:space="0" w:color="auto"/>
              <w:right w:val="single" w:sz="4" w:space="0" w:color="auto"/>
            </w:tcBorders>
          </w:tcPr>
          <w:p w14:paraId="768A4A18" w14:textId="77777777" w:rsidR="002D4120" w:rsidRPr="002D4120" w:rsidRDefault="002D4120" w:rsidP="002D4120">
            <w:pPr>
              <w:jc w:val="center"/>
              <w:rPr>
                <w:sz w:val="22"/>
                <w:szCs w:val="22"/>
              </w:rPr>
            </w:pPr>
            <w:proofErr w:type="gramStart"/>
            <w:r w:rsidRPr="002D4120">
              <w:rPr>
                <w:sz w:val="22"/>
                <w:szCs w:val="22"/>
              </w:rPr>
              <w:t>2.5;</w:t>
            </w:r>
            <w:proofErr w:type="gramEnd"/>
          </w:p>
          <w:p w14:paraId="32496425" w14:textId="77777777" w:rsidR="002D4120" w:rsidRPr="002D4120" w:rsidRDefault="002D4120" w:rsidP="002D4120">
            <w:pPr>
              <w:jc w:val="center"/>
              <w:rPr>
                <w:sz w:val="22"/>
                <w:szCs w:val="22"/>
                <w:lang w:val="kk-KZ"/>
              </w:rPr>
            </w:pPr>
            <w:r w:rsidRPr="002D4120">
              <w:rPr>
                <w:sz w:val="22"/>
                <w:szCs w:val="22"/>
              </w:rPr>
              <w:t>Q1 in Engineering</w:t>
            </w:r>
          </w:p>
        </w:tc>
        <w:tc>
          <w:tcPr>
            <w:tcW w:w="1559" w:type="dxa"/>
            <w:tcBorders>
              <w:top w:val="single" w:sz="4" w:space="0" w:color="auto"/>
              <w:left w:val="single" w:sz="4" w:space="0" w:color="auto"/>
              <w:bottom w:val="single" w:sz="4" w:space="0" w:color="auto"/>
              <w:right w:val="single" w:sz="4" w:space="0" w:color="auto"/>
            </w:tcBorders>
          </w:tcPr>
          <w:p w14:paraId="4493A8CC" w14:textId="77777777" w:rsidR="002D4120" w:rsidRPr="002D4120" w:rsidRDefault="002D4120" w:rsidP="002D4120">
            <w:pPr>
              <w:jc w:val="center"/>
              <w:rPr>
                <w:sz w:val="22"/>
                <w:szCs w:val="22"/>
              </w:rPr>
            </w:pPr>
            <w:r w:rsidRPr="002D4120">
              <w:rPr>
                <w:sz w:val="22"/>
                <w:szCs w:val="22"/>
              </w:rPr>
              <w:t>Science Citation Index Expanded</w:t>
            </w:r>
          </w:p>
          <w:p w14:paraId="6FBF6D47" w14:textId="77777777" w:rsidR="002D4120" w:rsidRPr="002D4120" w:rsidRDefault="002D4120" w:rsidP="002D4120">
            <w:pPr>
              <w:jc w:val="center"/>
              <w:rPr>
                <w:bCs/>
                <w:sz w:val="22"/>
                <w:szCs w:val="22"/>
                <w:lang w:val="kk-KZ" w:eastAsia="en-US"/>
              </w:rPr>
            </w:pPr>
            <w:r w:rsidRPr="002D4120">
              <w:rPr>
                <w:bCs/>
                <w:sz w:val="22"/>
                <w:szCs w:val="22"/>
                <w:lang w:val="kk-KZ" w:eastAsia="en-US"/>
              </w:rPr>
              <w:t>WOS:001333824300001</w:t>
            </w:r>
          </w:p>
        </w:tc>
        <w:tc>
          <w:tcPr>
            <w:tcW w:w="1984" w:type="dxa"/>
            <w:tcBorders>
              <w:top w:val="single" w:sz="4" w:space="0" w:color="auto"/>
              <w:left w:val="single" w:sz="4" w:space="0" w:color="auto"/>
              <w:bottom w:val="single" w:sz="4" w:space="0" w:color="auto"/>
              <w:right w:val="single" w:sz="4" w:space="0" w:color="auto"/>
            </w:tcBorders>
          </w:tcPr>
          <w:p w14:paraId="1DD02E76" w14:textId="77777777" w:rsidR="002D4120" w:rsidRPr="002D4120" w:rsidRDefault="002D4120" w:rsidP="002D4120">
            <w:pPr>
              <w:jc w:val="center"/>
              <w:rPr>
                <w:sz w:val="22"/>
                <w:szCs w:val="22"/>
              </w:rPr>
            </w:pPr>
            <w:proofErr w:type="gramStart"/>
            <w:r w:rsidRPr="002D4120">
              <w:rPr>
                <w:sz w:val="22"/>
                <w:szCs w:val="22"/>
              </w:rPr>
              <w:t>5.3;</w:t>
            </w:r>
            <w:proofErr w:type="gramEnd"/>
          </w:p>
          <w:p w14:paraId="56932D79" w14:textId="77777777" w:rsidR="002D4120" w:rsidRPr="002D4120" w:rsidRDefault="002D4120" w:rsidP="002D4120">
            <w:pPr>
              <w:jc w:val="center"/>
              <w:rPr>
                <w:sz w:val="22"/>
                <w:szCs w:val="22"/>
              </w:rPr>
            </w:pPr>
            <w:r w:rsidRPr="002D4120">
              <w:rPr>
                <w:sz w:val="22"/>
                <w:szCs w:val="22"/>
              </w:rPr>
              <w:t xml:space="preserve">79% in </w:t>
            </w:r>
            <w:r w:rsidRPr="002D4120">
              <w:rPr>
                <w:sz w:val="22"/>
                <w:szCs w:val="22"/>
                <w:lang w:val="kk-KZ"/>
              </w:rPr>
              <w:t>Engineering: General Engineering</w:t>
            </w:r>
          </w:p>
        </w:tc>
        <w:tc>
          <w:tcPr>
            <w:tcW w:w="1843" w:type="dxa"/>
            <w:tcBorders>
              <w:top w:val="single" w:sz="4" w:space="0" w:color="auto"/>
              <w:left w:val="single" w:sz="4" w:space="0" w:color="auto"/>
              <w:bottom w:val="single" w:sz="4" w:space="0" w:color="auto"/>
              <w:right w:val="single" w:sz="4" w:space="0" w:color="auto"/>
            </w:tcBorders>
          </w:tcPr>
          <w:p w14:paraId="6744552B" w14:textId="77777777" w:rsidR="002D4120" w:rsidRPr="002D4120" w:rsidRDefault="002D4120" w:rsidP="002D4120">
            <w:pPr>
              <w:spacing w:line="276" w:lineRule="auto"/>
              <w:rPr>
                <w:bCs/>
                <w:sz w:val="22"/>
                <w:szCs w:val="22"/>
                <w:lang w:val="kk-KZ" w:eastAsia="en-US"/>
              </w:rPr>
            </w:pPr>
            <w:r w:rsidRPr="002D4120">
              <w:rPr>
                <w:rFonts w:eastAsia="Calibri"/>
                <w:sz w:val="22"/>
                <w:szCs w:val="22"/>
                <w:u w:val="single"/>
                <w:lang w:val="kk-KZ" w:eastAsia="en-US"/>
              </w:rPr>
              <w:t>Shakiyeva T.V.,</w:t>
            </w:r>
            <w:r w:rsidRPr="002D4120">
              <w:rPr>
                <w:rFonts w:eastAsia="Calibri"/>
                <w:sz w:val="22"/>
                <w:szCs w:val="22"/>
                <w:lang w:val="kk-KZ" w:eastAsia="en-US"/>
              </w:rPr>
              <w:t xml:space="preserve">  Dossumova B.T., Sassykova,L.R.,  Dzhatkambayeva,U.N., Abildin T.S</w:t>
            </w:r>
          </w:p>
        </w:tc>
        <w:tc>
          <w:tcPr>
            <w:tcW w:w="1531" w:type="dxa"/>
            <w:tcBorders>
              <w:top w:val="single" w:sz="4" w:space="0" w:color="auto"/>
              <w:left w:val="single" w:sz="4" w:space="0" w:color="auto"/>
              <w:bottom w:val="single" w:sz="4" w:space="0" w:color="auto"/>
              <w:right w:val="single" w:sz="4" w:space="0" w:color="auto"/>
            </w:tcBorders>
          </w:tcPr>
          <w:p w14:paraId="43844722" w14:textId="77777777" w:rsidR="002D4120" w:rsidRPr="002D4120" w:rsidRDefault="002D4120" w:rsidP="002D4120">
            <w:pPr>
              <w:ind w:left="29"/>
              <w:jc w:val="center"/>
              <w:rPr>
                <w:sz w:val="22"/>
                <w:szCs w:val="22"/>
                <w:lang w:val="kk-KZ"/>
              </w:rPr>
            </w:pPr>
            <w:r w:rsidRPr="002D4120">
              <w:rPr>
                <w:sz w:val="22"/>
                <w:szCs w:val="22"/>
                <w:lang w:val="kk-KZ"/>
              </w:rPr>
              <w:t xml:space="preserve">Бірінші </w:t>
            </w:r>
            <w:r w:rsidRPr="002D4120">
              <w:rPr>
                <w:sz w:val="22"/>
                <w:szCs w:val="22"/>
                <w:lang w:val="ru-RU"/>
              </w:rPr>
              <w:t>автор</w:t>
            </w:r>
          </w:p>
        </w:tc>
      </w:tr>
      <w:tr w:rsidR="002D4120" w:rsidRPr="002D4120" w14:paraId="5E85DBA6" w14:textId="77777777" w:rsidTr="00254BBF">
        <w:trPr>
          <w:trHeight w:val="147"/>
        </w:trPr>
        <w:tc>
          <w:tcPr>
            <w:tcW w:w="562" w:type="dxa"/>
            <w:tcBorders>
              <w:top w:val="single" w:sz="4" w:space="0" w:color="auto"/>
              <w:left w:val="single" w:sz="4" w:space="0" w:color="auto"/>
              <w:bottom w:val="single" w:sz="4" w:space="0" w:color="auto"/>
              <w:right w:val="single" w:sz="4" w:space="0" w:color="auto"/>
            </w:tcBorders>
          </w:tcPr>
          <w:p w14:paraId="4163D499" w14:textId="0D184647" w:rsidR="002D4120" w:rsidRPr="00297738" w:rsidRDefault="00297738" w:rsidP="002D4120">
            <w:pPr>
              <w:jc w:val="center"/>
              <w:rPr>
                <w:sz w:val="22"/>
                <w:szCs w:val="22"/>
                <w:lang w:val="kk-KZ"/>
              </w:rPr>
            </w:pPr>
            <w:r>
              <w:rPr>
                <w:sz w:val="22"/>
                <w:szCs w:val="22"/>
                <w:lang w:val="kk-KZ"/>
              </w:rPr>
              <w:t>17</w:t>
            </w:r>
          </w:p>
        </w:tc>
        <w:tc>
          <w:tcPr>
            <w:tcW w:w="1843" w:type="dxa"/>
            <w:tcBorders>
              <w:top w:val="single" w:sz="4" w:space="0" w:color="auto"/>
              <w:left w:val="single" w:sz="4" w:space="0" w:color="auto"/>
              <w:bottom w:val="single" w:sz="4" w:space="0" w:color="auto"/>
              <w:right w:val="single" w:sz="4" w:space="0" w:color="auto"/>
            </w:tcBorders>
          </w:tcPr>
          <w:p w14:paraId="2DDFD217" w14:textId="77777777" w:rsidR="002D4120" w:rsidRPr="002D4120" w:rsidRDefault="002D4120" w:rsidP="002D4120">
            <w:pPr>
              <w:spacing w:line="276" w:lineRule="auto"/>
              <w:rPr>
                <w:rFonts w:eastAsia="Calibri"/>
                <w:color w:val="000000"/>
                <w:sz w:val="22"/>
                <w:szCs w:val="22"/>
                <w:lang w:val="kk-KZ" w:eastAsia="en-US"/>
              </w:rPr>
            </w:pPr>
            <w:r w:rsidRPr="002D4120">
              <w:rPr>
                <w:rFonts w:eastAsia="Calibri"/>
                <w:sz w:val="22"/>
                <w:szCs w:val="22"/>
                <w:lang w:val="kk-KZ" w:eastAsia="en-US"/>
              </w:rPr>
              <w:t xml:space="preserve">Synthesis and properties of magnetic </w:t>
            </w:r>
            <w:r w:rsidRPr="002D4120">
              <w:rPr>
                <w:rFonts w:eastAsia="Calibri"/>
                <w:sz w:val="22"/>
                <w:szCs w:val="22"/>
                <w:lang w:val="kk-KZ" w:eastAsia="en-US"/>
              </w:rPr>
              <w:lastRenderedPageBreak/>
              <w:t xml:space="preserve">composite </w:t>
            </w:r>
            <w:r w:rsidRPr="002D4120">
              <w:rPr>
                <w:rFonts w:eastAsia="Calibri"/>
                <w:sz w:val="22"/>
                <w:szCs w:val="22"/>
                <w:lang w:eastAsia="en-US"/>
              </w:rPr>
              <w:t>F</w:t>
            </w:r>
            <w:r w:rsidRPr="002D4120">
              <w:rPr>
                <w:rFonts w:eastAsia="Calibri"/>
                <w:sz w:val="22"/>
                <w:szCs w:val="22"/>
                <w:lang w:val="kk-KZ" w:eastAsia="en-US"/>
              </w:rPr>
              <w:t>e</w:t>
            </w:r>
            <w:r w:rsidRPr="002D4120">
              <w:rPr>
                <w:rFonts w:eastAsia="Calibri"/>
                <w:sz w:val="22"/>
                <w:szCs w:val="22"/>
                <w:vertAlign w:val="subscript"/>
                <w:lang w:val="kk-KZ" w:eastAsia="en-US"/>
              </w:rPr>
              <w:t>3</w:t>
            </w:r>
            <w:r w:rsidRPr="002D4120">
              <w:rPr>
                <w:rFonts w:eastAsia="Calibri"/>
                <w:sz w:val="22"/>
                <w:szCs w:val="22"/>
                <w:lang w:eastAsia="en-US"/>
              </w:rPr>
              <w:t>O</w:t>
            </w:r>
            <w:r w:rsidRPr="002D4120">
              <w:rPr>
                <w:rFonts w:eastAsia="Calibri"/>
                <w:sz w:val="22"/>
                <w:szCs w:val="22"/>
                <w:vertAlign w:val="subscript"/>
                <w:lang w:val="kk-KZ" w:eastAsia="en-US"/>
              </w:rPr>
              <w:t>4</w:t>
            </w:r>
            <w:r w:rsidRPr="002D4120">
              <w:rPr>
                <w:rFonts w:eastAsia="Calibri"/>
                <w:sz w:val="22"/>
                <w:szCs w:val="22"/>
                <w:lang w:val="kk-KZ" w:eastAsia="en-US"/>
              </w:rPr>
              <w:t xml:space="preserve"> stabilized by polymers for catalytic oxidation of aromatic hydrocarbons</w:t>
            </w:r>
          </w:p>
        </w:tc>
        <w:tc>
          <w:tcPr>
            <w:tcW w:w="992" w:type="dxa"/>
            <w:tcBorders>
              <w:top w:val="single" w:sz="4" w:space="0" w:color="auto"/>
              <w:left w:val="single" w:sz="4" w:space="0" w:color="auto"/>
              <w:bottom w:val="single" w:sz="4" w:space="0" w:color="auto"/>
              <w:right w:val="single" w:sz="4" w:space="0" w:color="auto"/>
            </w:tcBorders>
          </w:tcPr>
          <w:p w14:paraId="7E8B9465" w14:textId="77777777" w:rsidR="002D4120" w:rsidRPr="002D4120" w:rsidRDefault="002D4120" w:rsidP="002D4120">
            <w:pPr>
              <w:jc w:val="center"/>
              <w:rPr>
                <w:sz w:val="22"/>
                <w:szCs w:val="22"/>
              </w:rPr>
            </w:pPr>
            <w:r w:rsidRPr="002D4120">
              <w:rPr>
                <w:sz w:val="22"/>
                <w:szCs w:val="22"/>
                <w:lang w:val="kk-KZ"/>
              </w:rPr>
              <w:lastRenderedPageBreak/>
              <w:t>Мақала</w:t>
            </w:r>
          </w:p>
        </w:tc>
        <w:tc>
          <w:tcPr>
            <w:tcW w:w="1985" w:type="dxa"/>
            <w:tcBorders>
              <w:top w:val="single" w:sz="4" w:space="0" w:color="auto"/>
              <w:left w:val="single" w:sz="4" w:space="0" w:color="auto"/>
              <w:bottom w:val="single" w:sz="4" w:space="0" w:color="auto"/>
              <w:right w:val="single" w:sz="4" w:space="0" w:color="auto"/>
            </w:tcBorders>
          </w:tcPr>
          <w:p w14:paraId="4BC8D0F0" w14:textId="77777777" w:rsidR="002D4120" w:rsidRPr="002D4120" w:rsidRDefault="002D4120" w:rsidP="002D4120">
            <w:pPr>
              <w:tabs>
                <w:tab w:val="left" w:pos="993"/>
              </w:tabs>
              <w:contextualSpacing/>
              <w:jc w:val="center"/>
              <w:rPr>
                <w:rFonts w:eastAsia="Calibri"/>
                <w:color w:val="4472C4" w:themeColor="accent1"/>
                <w:sz w:val="22"/>
                <w:szCs w:val="22"/>
              </w:rPr>
            </w:pPr>
            <w:r w:rsidRPr="002D4120">
              <w:rPr>
                <w:rFonts w:eastAsia="Calibri"/>
                <w:sz w:val="22"/>
                <w:szCs w:val="22"/>
                <w:lang w:val="kk-KZ" w:eastAsia="en-US"/>
              </w:rPr>
              <w:t xml:space="preserve">Rasayan J.Chem. 2024. </w:t>
            </w:r>
            <w:r w:rsidRPr="002D4120">
              <w:rPr>
                <w:rFonts w:eastAsia="Calibri"/>
                <w:sz w:val="22"/>
                <w:szCs w:val="22"/>
              </w:rPr>
              <w:t xml:space="preserve">V.17, №4, P. 1746-1753, 2024. </w:t>
            </w:r>
            <w:bookmarkStart w:id="2" w:name="_Hlk181786450"/>
            <w:r w:rsidRPr="002D4120">
              <w:rPr>
                <w:rFonts w:eastAsia="Calibri"/>
                <w:color w:val="4472C4" w:themeColor="accent1"/>
                <w:sz w:val="22"/>
                <w:szCs w:val="22"/>
                <w:lang w:val="ru-RU"/>
              </w:rPr>
              <w:fldChar w:fldCharType="begin"/>
            </w:r>
            <w:r w:rsidRPr="002D4120">
              <w:rPr>
                <w:rFonts w:eastAsia="Calibri"/>
                <w:color w:val="4472C4" w:themeColor="accent1"/>
                <w:sz w:val="22"/>
                <w:szCs w:val="22"/>
              </w:rPr>
              <w:instrText>HYPERLINK "http://doi.org/10.31788/RJC.2023.1749059"</w:instrText>
            </w:r>
            <w:r w:rsidRPr="002D4120">
              <w:rPr>
                <w:rFonts w:eastAsia="Calibri"/>
                <w:color w:val="4472C4" w:themeColor="accent1"/>
                <w:sz w:val="22"/>
                <w:szCs w:val="22"/>
                <w:lang w:val="ru-RU"/>
              </w:rPr>
            </w:r>
            <w:r w:rsidRPr="002D4120">
              <w:rPr>
                <w:rFonts w:eastAsia="Calibri"/>
                <w:color w:val="4472C4" w:themeColor="accent1"/>
                <w:sz w:val="22"/>
                <w:szCs w:val="22"/>
                <w:lang w:val="ru-RU"/>
              </w:rPr>
              <w:fldChar w:fldCharType="separate"/>
            </w:r>
            <w:r w:rsidRPr="002D4120">
              <w:rPr>
                <w:rFonts w:eastAsia="Calibri"/>
                <w:color w:val="0000FF"/>
                <w:sz w:val="22"/>
                <w:szCs w:val="22"/>
                <w:u w:val="single"/>
              </w:rPr>
              <w:t>http://doi.org/10.31</w:t>
            </w:r>
            <w:r w:rsidRPr="002D4120">
              <w:rPr>
                <w:rFonts w:eastAsia="Calibri"/>
                <w:color w:val="0000FF"/>
                <w:sz w:val="22"/>
                <w:szCs w:val="22"/>
                <w:u w:val="single"/>
              </w:rPr>
              <w:lastRenderedPageBreak/>
              <w:t>788/RJC.2023.1749059</w:t>
            </w:r>
            <w:bookmarkEnd w:id="2"/>
            <w:r w:rsidRPr="002D4120">
              <w:rPr>
                <w:rFonts w:eastAsia="Calibri"/>
                <w:color w:val="4472C4" w:themeColor="accent1"/>
                <w:sz w:val="22"/>
                <w:szCs w:val="22"/>
                <w:lang w:val="ru-RU"/>
              </w:rPr>
              <w:fldChar w:fldCharType="end"/>
            </w:r>
          </w:p>
          <w:p w14:paraId="720476E7" w14:textId="77777777" w:rsidR="002D4120" w:rsidRPr="002D4120" w:rsidRDefault="002D4120" w:rsidP="002D4120">
            <w:pPr>
              <w:jc w:val="center"/>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0527574" w14:textId="77777777" w:rsidR="002D4120" w:rsidRPr="002D4120" w:rsidRDefault="002D4120" w:rsidP="002D4120">
            <w:pPr>
              <w:jc w:val="center"/>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14:paraId="6670AE97" w14:textId="77777777" w:rsidR="002D4120" w:rsidRPr="002D4120" w:rsidRDefault="002D4120" w:rsidP="002D4120">
            <w:pPr>
              <w:jc w:val="center"/>
              <w:rPr>
                <w:rFonts w:eastAsia="Calibri"/>
                <w:sz w:val="22"/>
                <w:szCs w:val="22"/>
                <w:lang w:val="kk-KZ" w:eastAsia="en-US"/>
              </w:rPr>
            </w:pPr>
          </w:p>
        </w:tc>
        <w:tc>
          <w:tcPr>
            <w:tcW w:w="1984" w:type="dxa"/>
            <w:tcBorders>
              <w:top w:val="single" w:sz="4" w:space="0" w:color="auto"/>
              <w:left w:val="single" w:sz="4" w:space="0" w:color="auto"/>
              <w:bottom w:val="single" w:sz="4" w:space="0" w:color="auto"/>
              <w:right w:val="single" w:sz="4" w:space="0" w:color="auto"/>
            </w:tcBorders>
          </w:tcPr>
          <w:p w14:paraId="0BE6D3B1" w14:textId="77777777" w:rsidR="002D4120" w:rsidRPr="002D4120" w:rsidRDefault="002D4120" w:rsidP="002D4120">
            <w:pPr>
              <w:jc w:val="center"/>
              <w:rPr>
                <w:sz w:val="22"/>
                <w:szCs w:val="22"/>
              </w:rPr>
            </w:pPr>
            <w:proofErr w:type="gramStart"/>
            <w:r w:rsidRPr="002D4120">
              <w:rPr>
                <w:sz w:val="22"/>
                <w:szCs w:val="22"/>
              </w:rPr>
              <w:t>1.9;</w:t>
            </w:r>
            <w:proofErr w:type="gramEnd"/>
          </w:p>
          <w:p w14:paraId="3153D1F1" w14:textId="77777777" w:rsidR="002D4120" w:rsidRPr="002D4120" w:rsidRDefault="002D4120" w:rsidP="002D4120">
            <w:pPr>
              <w:jc w:val="center"/>
              <w:rPr>
                <w:sz w:val="22"/>
                <w:szCs w:val="22"/>
                <w:lang w:val="kk-KZ"/>
              </w:rPr>
            </w:pPr>
            <w:r w:rsidRPr="002D4120">
              <w:rPr>
                <w:sz w:val="22"/>
                <w:szCs w:val="22"/>
              </w:rPr>
              <w:t xml:space="preserve">51% in Pharmacology, </w:t>
            </w:r>
            <w:r w:rsidRPr="002D4120">
              <w:rPr>
                <w:sz w:val="22"/>
                <w:szCs w:val="22"/>
              </w:rPr>
              <w:lastRenderedPageBreak/>
              <w:t xml:space="preserve">Toxicology and </w:t>
            </w:r>
            <w:proofErr w:type="gramStart"/>
            <w:r w:rsidRPr="002D4120">
              <w:rPr>
                <w:sz w:val="22"/>
                <w:szCs w:val="22"/>
              </w:rPr>
              <w:t>Pharmaceutics</w:t>
            </w:r>
            <w:r w:rsidRPr="002D4120">
              <w:rPr>
                <w:sz w:val="22"/>
                <w:szCs w:val="22"/>
                <w:lang w:val="kk-KZ"/>
              </w:rPr>
              <w:t>;</w:t>
            </w:r>
            <w:proofErr w:type="gramEnd"/>
            <w:r w:rsidRPr="002D4120">
              <w:rPr>
                <w:sz w:val="22"/>
                <w:szCs w:val="22"/>
              </w:rPr>
              <w:t xml:space="preserve"> </w:t>
            </w:r>
          </w:p>
          <w:p w14:paraId="77A9DD91" w14:textId="77777777" w:rsidR="002D4120" w:rsidRPr="002D4120" w:rsidRDefault="002D4120" w:rsidP="002D4120">
            <w:pPr>
              <w:jc w:val="center"/>
              <w:rPr>
                <w:sz w:val="22"/>
                <w:szCs w:val="22"/>
                <w:lang w:val="kk-KZ"/>
              </w:rPr>
            </w:pPr>
            <w:r w:rsidRPr="002D4120">
              <w:rPr>
                <w:sz w:val="22"/>
                <w:szCs w:val="22"/>
                <w:lang w:val="kk-KZ"/>
              </w:rPr>
              <w:t xml:space="preserve">35% </w:t>
            </w:r>
            <w:r w:rsidRPr="002D4120">
              <w:rPr>
                <w:sz w:val="22"/>
                <w:szCs w:val="22"/>
              </w:rPr>
              <w:t xml:space="preserve">in </w:t>
            </w:r>
            <w:r w:rsidRPr="002D4120">
              <w:rPr>
                <w:sz w:val="22"/>
                <w:szCs w:val="22"/>
                <w:lang w:val="kk-KZ"/>
              </w:rPr>
              <w:t xml:space="preserve">General Chemistry; </w:t>
            </w:r>
          </w:p>
          <w:p w14:paraId="4AA60DC5" w14:textId="77777777" w:rsidR="002D4120" w:rsidRPr="002D4120" w:rsidRDefault="002D4120" w:rsidP="002D4120">
            <w:pPr>
              <w:jc w:val="center"/>
              <w:rPr>
                <w:sz w:val="22"/>
                <w:szCs w:val="22"/>
              </w:rPr>
            </w:pPr>
            <w:r w:rsidRPr="002D4120">
              <w:rPr>
                <w:sz w:val="22"/>
                <w:szCs w:val="22"/>
                <w:lang w:val="kk-KZ"/>
              </w:rPr>
              <w:t xml:space="preserve"> 34% </w:t>
            </w:r>
            <w:r w:rsidRPr="002D4120">
              <w:rPr>
                <w:sz w:val="22"/>
                <w:szCs w:val="22"/>
              </w:rPr>
              <w:t xml:space="preserve">in </w:t>
            </w:r>
            <w:r w:rsidRPr="002D4120">
              <w:rPr>
                <w:sz w:val="22"/>
                <w:szCs w:val="22"/>
                <w:lang w:val="kk-KZ"/>
              </w:rPr>
              <w:t>General Chemical Engineering</w:t>
            </w:r>
          </w:p>
        </w:tc>
        <w:tc>
          <w:tcPr>
            <w:tcW w:w="1843" w:type="dxa"/>
            <w:tcBorders>
              <w:top w:val="single" w:sz="4" w:space="0" w:color="auto"/>
              <w:left w:val="single" w:sz="4" w:space="0" w:color="auto"/>
              <w:bottom w:val="single" w:sz="4" w:space="0" w:color="auto"/>
              <w:right w:val="single" w:sz="4" w:space="0" w:color="auto"/>
            </w:tcBorders>
          </w:tcPr>
          <w:p w14:paraId="5F6B0F6A" w14:textId="77777777" w:rsidR="002D4120" w:rsidRPr="002D4120" w:rsidRDefault="002D4120" w:rsidP="002D4120">
            <w:pPr>
              <w:spacing w:line="276" w:lineRule="auto"/>
              <w:rPr>
                <w:rFonts w:eastAsia="Calibri"/>
                <w:sz w:val="22"/>
                <w:szCs w:val="22"/>
                <w:u w:val="single"/>
                <w:lang w:val="kk-KZ" w:eastAsia="en-US"/>
              </w:rPr>
            </w:pPr>
            <w:r w:rsidRPr="002D4120">
              <w:rPr>
                <w:rFonts w:eastAsia="Calibri"/>
                <w:sz w:val="22"/>
                <w:szCs w:val="22"/>
                <w:u w:val="single"/>
                <w:lang w:val="kk-KZ" w:eastAsia="en-US"/>
              </w:rPr>
              <w:lastRenderedPageBreak/>
              <w:t>Shakiyeva T.V.,</w:t>
            </w:r>
            <w:r w:rsidRPr="002D4120">
              <w:rPr>
                <w:rFonts w:eastAsia="Calibri"/>
                <w:sz w:val="22"/>
                <w:szCs w:val="22"/>
                <w:lang w:val="kk-KZ" w:eastAsia="en-US"/>
              </w:rPr>
              <w:t xml:space="preserve">  Dossumova B.T., Sassykova,L.R.,  </w:t>
            </w:r>
            <w:r w:rsidRPr="002D4120">
              <w:rPr>
                <w:rFonts w:eastAsia="Calibri"/>
                <w:sz w:val="22"/>
                <w:szCs w:val="22"/>
                <w:lang w:val="kk-KZ" w:eastAsia="en-US"/>
              </w:rPr>
              <w:lastRenderedPageBreak/>
              <w:t>Dzhatkambayeva, U.N.</w:t>
            </w:r>
            <w:r w:rsidRPr="002D4120">
              <w:rPr>
                <w:rFonts w:eastAsia="Calibri"/>
                <w:sz w:val="22"/>
                <w:szCs w:val="22"/>
                <w:lang w:eastAsia="en-US"/>
              </w:rPr>
              <w:t xml:space="preserve"> </w:t>
            </w:r>
            <w:r w:rsidRPr="002D4120">
              <w:rPr>
                <w:rFonts w:eastAsia="Calibri"/>
                <w:sz w:val="22"/>
                <w:szCs w:val="22"/>
                <w:lang w:val="kk-KZ" w:eastAsia="en-US"/>
              </w:rPr>
              <w:t>and S. Sendilvelan</w:t>
            </w:r>
          </w:p>
        </w:tc>
        <w:tc>
          <w:tcPr>
            <w:tcW w:w="1531" w:type="dxa"/>
            <w:tcBorders>
              <w:top w:val="single" w:sz="4" w:space="0" w:color="auto"/>
              <w:left w:val="single" w:sz="4" w:space="0" w:color="auto"/>
              <w:bottom w:val="single" w:sz="4" w:space="0" w:color="auto"/>
              <w:right w:val="single" w:sz="4" w:space="0" w:color="auto"/>
            </w:tcBorders>
          </w:tcPr>
          <w:p w14:paraId="293B2EF9" w14:textId="77777777" w:rsidR="002D4120" w:rsidRPr="002D4120" w:rsidRDefault="002D4120" w:rsidP="002D4120">
            <w:pPr>
              <w:ind w:left="29"/>
              <w:jc w:val="center"/>
              <w:rPr>
                <w:sz w:val="22"/>
                <w:szCs w:val="22"/>
                <w:lang w:val="kk-KZ"/>
              </w:rPr>
            </w:pPr>
            <w:r w:rsidRPr="002D4120">
              <w:rPr>
                <w:sz w:val="22"/>
                <w:szCs w:val="22"/>
                <w:lang w:val="kk-KZ"/>
              </w:rPr>
              <w:lastRenderedPageBreak/>
              <w:t xml:space="preserve">Бірінші </w:t>
            </w:r>
            <w:r w:rsidRPr="002D4120">
              <w:rPr>
                <w:sz w:val="22"/>
                <w:szCs w:val="22"/>
                <w:lang w:val="ru-RU"/>
              </w:rPr>
              <w:t>автор</w:t>
            </w:r>
          </w:p>
        </w:tc>
      </w:tr>
    </w:tbl>
    <w:p w14:paraId="14F01038" w14:textId="0956472B" w:rsidR="005878E3" w:rsidRPr="00200BD4" w:rsidRDefault="005878E3">
      <w:pPr>
        <w:spacing w:after="160" w:line="259" w:lineRule="auto"/>
        <w:rPr>
          <w:b/>
          <w:bCs/>
          <w:lang w:val="ru-RU"/>
        </w:rPr>
        <w:sectPr w:rsidR="005878E3" w:rsidRPr="00200BD4" w:rsidSect="00616A87">
          <w:footerReference w:type="default" r:id="rId20"/>
          <w:pgSz w:w="15840" w:h="12240" w:orient="landscape" w:code="1"/>
          <w:pgMar w:top="851" w:right="1276" w:bottom="1134" w:left="1134" w:header="720" w:footer="720" w:gutter="0"/>
          <w:cols w:space="720"/>
          <w:docGrid w:linePitch="360"/>
        </w:sectPr>
      </w:pPr>
    </w:p>
    <w:p w14:paraId="1DE4495C" w14:textId="77777777" w:rsidR="002E57C5" w:rsidRPr="002E57C5" w:rsidRDefault="002E57C5" w:rsidP="002E57C5">
      <w:pPr>
        <w:jc w:val="center"/>
        <w:rPr>
          <w:b/>
          <w:lang w:val="ru-RU"/>
        </w:rPr>
      </w:pPr>
      <w:r w:rsidRPr="002E57C5">
        <w:rPr>
          <w:b/>
          <w:lang w:val="ru-RU"/>
        </w:rPr>
        <w:lastRenderedPageBreak/>
        <w:t>Әл-Фараби атындағы Қазақ ұлттық университеті</w:t>
      </w:r>
    </w:p>
    <w:p w14:paraId="59DEFDED" w14:textId="6A567221" w:rsidR="002E57C5" w:rsidRPr="002E57C5" w:rsidRDefault="002E57C5" w:rsidP="002E57C5">
      <w:pPr>
        <w:jc w:val="center"/>
        <w:rPr>
          <w:b/>
          <w:lang w:val="ru-RU"/>
        </w:rPr>
      </w:pPr>
      <w:r w:rsidRPr="002E57C5">
        <w:rPr>
          <w:b/>
          <w:lang w:val="ru-RU"/>
        </w:rPr>
        <w:t xml:space="preserve">Химия ғылымдарының кандидаты </w:t>
      </w:r>
      <w:r w:rsidRPr="00200BD4">
        <w:rPr>
          <w:b/>
          <w:bCs/>
          <w:lang w:val="kk-KZ"/>
        </w:rPr>
        <w:t>Шакиев</w:t>
      </w:r>
      <w:r>
        <w:rPr>
          <w:b/>
          <w:bCs/>
          <w:lang w:val="kk-KZ"/>
        </w:rPr>
        <w:t>а</w:t>
      </w:r>
      <w:r w:rsidRPr="00200BD4">
        <w:rPr>
          <w:b/>
          <w:bCs/>
          <w:lang w:val="kk-KZ"/>
        </w:rPr>
        <w:t xml:space="preserve"> Татьян</w:t>
      </w:r>
      <w:r>
        <w:rPr>
          <w:b/>
          <w:bCs/>
          <w:lang w:val="kk-KZ"/>
        </w:rPr>
        <w:t>а Владимировнаның</w:t>
      </w:r>
    </w:p>
    <w:p w14:paraId="18CBDDE7" w14:textId="5BE1AC7B" w:rsidR="00200BD4" w:rsidRPr="00200BD4" w:rsidRDefault="002E57C5" w:rsidP="002E57C5">
      <w:pPr>
        <w:jc w:val="center"/>
        <w:rPr>
          <w:b/>
          <w:bCs/>
          <w:lang w:val="kk-KZ"/>
        </w:rPr>
      </w:pPr>
      <w:r w:rsidRPr="002E57C5">
        <w:rPr>
          <w:b/>
          <w:lang w:val="ru-RU"/>
        </w:rPr>
        <w:t>ғылыми еңбектерінің тізімі</w:t>
      </w:r>
    </w:p>
    <w:p w14:paraId="277C3397" w14:textId="77777777" w:rsidR="001E308D" w:rsidRPr="00945A1C" w:rsidRDefault="001E308D" w:rsidP="001E308D">
      <w:pPr>
        <w:ind w:firstLine="4"/>
        <w:jc w:val="center"/>
        <w:rPr>
          <w:color w:val="000000"/>
          <w:lang w:val="kk-KZ"/>
        </w:rPr>
      </w:pPr>
    </w:p>
    <w:tbl>
      <w:tblPr>
        <w:tblW w:w="103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1"/>
        <w:gridCol w:w="3856"/>
        <w:gridCol w:w="2552"/>
      </w:tblGrid>
      <w:tr w:rsidR="002E57C5" w:rsidRPr="002D4120" w14:paraId="7486E1B0"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2D3F195" w14:textId="77777777" w:rsidR="002E57C5" w:rsidRPr="002D4120" w:rsidRDefault="002E57C5" w:rsidP="002E57C5">
            <w:pPr>
              <w:ind w:firstLine="4"/>
              <w:jc w:val="center"/>
              <w:rPr>
                <w:color w:val="000000"/>
              </w:rPr>
            </w:pPr>
            <w:r w:rsidRPr="002D4120">
              <w:rPr>
                <w:color w:val="00000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14:paraId="77E7D723" w14:textId="1A3D7C2B" w:rsidR="002E57C5" w:rsidRPr="002D4120" w:rsidRDefault="002E57C5" w:rsidP="002E57C5">
            <w:pPr>
              <w:jc w:val="center"/>
              <w:rPr>
                <w:color w:val="000000"/>
              </w:rPr>
            </w:pPr>
            <w:r w:rsidRPr="002D4120">
              <w:rPr>
                <w:b/>
                <w:color w:val="000000"/>
                <w:lang w:val="kk-KZ"/>
              </w:rPr>
              <w:t>Еңбектің атауы</w:t>
            </w:r>
          </w:p>
        </w:tc>
        <w:tc>
          <w:tcPr>
            <w:tcW w:w="3856" w:type="dxa"/>
            <w:tcBorders>
              <w:top w:val="single" w:sz="4" w:space="0" w:color="000000"/>
              <w:left w:val="single" w:sz="4" w:space="0" w:color="000000"/>
              <w:bottom w:val="single" w:sz="4" w:space="0" w:color="000000"/>
              <w:right w:val="single" w:sz="4" w:space="0" w:color="000000"/>
            </w:tcBorders>
            <w:shd w:val="clear" w:color="auto" w:fill="auto"/>
            <w:hideMark/>
          </w:tcPr>
          <w:p w14:paraId="14355D24" w14:textId="4D74A550" w:rsidR="002E57C5" w:rsidRPr="002D4120" w:rsidRDefault="002E57C5" w:rsidP="002E57C5">
            <w:pPr>
              <w:jc w:val="center"/>
              <w:rPr>
                <w:color w:val="000000"/>
              </w:rPr>
            </w:pPr>
            <w:r w:rsidRPr="002D4120">
              <w:rPr>
                <w:b/>
                <w:lang w:val="kk-KZ"/>
              </w:rPr>
              <w:t>Басылымның атауы, нөмірі, жылы, беттері</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4A492E6D" w14:textId="2A90EF6A" w:rsidR="002E57C5" w:rsidRPr="002D4120" w:rsidRDefault="002E57C5" w:rsidP="002E57C5">
            <w:pPr>
              <w:jc w:val="center"/>
              <w:rPr>
                <w:color w:val="000000"/>
              </w:rPr>
            </w:pPr>
            <w:r w:rsidRPr="002D4120">
              <w:rPr>
                <w:b/>
                <w:lang w:val="kk-KZ"/>
              </w:rPr>
              <w:t>Авторлық бірлескен</w:t>
            </w:r>
          </w:p>
        </w:tc>
      </w:tr>
      <w:tr w:rsidR="002E57C5" w:rsidRPr="002D4120" w14:paraId="01DDB9D1"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5424AE" w14:textId="316F647A" w:rsidR="002E57C5" w:rsidRPr="002D4120" w:rsidRDefault="00AF3A1A" w:rsidP="002E57C5">
            <w:pPr>
              <w:ind w:firstLine="4"/>
              <w:jc w:val="center"/>
              <w:rPr>
                <w:color w:val="000000"/>
                <w:lang w:val="kk-KZ"/>
              </w:rPr>
            </w:pPr>
            <w:r w:rsidRPr="002D4120">
              <w:rPr>
                <w:color w:val="000000"/>
                <w:lang w:val="kk-KZ"/>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60FEFAA" w14:textId="196E744A" w:rsidR="002E57C5" w:rsidRPr="002D4120" w:rsidRDefault="00AF3A1A" w:rsidP="002E57C5">
            <w:pPr>
              <w:jc w:val="center"/>
              <w:rPr>
                <w:b/>
                <w:color w:val="000000"/>
                <w:lang w:val="kk-KZ"/>
              </w:rPr>
            </w:pPr>
            <w:r w:rsidRPr="002D4120">
              <w:rPr>
                <w:b/>
                <w:color w:val="000000"/>
                <w:lang w:val="kk-KZ"/>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3C6A3F66" w14:textId="3D6FF7CD" w:rsidR="002E57C5" w:rsidRPr="002D4120" w:rsidRDefault="00AF3A1A" w:rsidP="002E57C5">
            <w:pPr>
              <w:jc w:val="center"/>
              <w:rPr>
                <w:b/>
                <w:lang w:val="kk-KZ"/>
              </w:rPr>
            </w:pPr>
            <w:r w:rsidRPr="002D4120">
              <w:rPr>
                <w:b/>
                <w:lang w:val="kk-KZ"/>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30F0272" w14:textId="0B8240CD" w:rsidR="002E57C5" w:rsidRPr="002D4120" w:rsidRDefault="00AF3A1A" w:rsidP="002E57C5">
            <w:pPr>
              <w:jc w:val="center"/>
              <w:rPr>
                <w:b/>
                <w:lang w:val="kk-KZ"/>
              </w:rPr>
            </w:pPr>
            <w:r w:rsidRPr="002D4120">
              <w:rPr>
                <w:b/>
                <w:lang w:val="kk-KZ"/>
              </w:rPr>
              <w:t>4</w:t>
            </w:r>
          </w:p>
        </w:tc>
      </w:tr>
      <w:tr w:rsidR="002E57C5" w:rsidRPr="002D4120" w14:paraId="7BF2AD77" w14:textId="77777777" w:rsidTr="00AF3A1A">
        <w:tc>
          <w:tcPr>
            <w:tcW w:w="10378" w:type="dxa"/>
            <w:gridSpan w:val="4"/>
            <w:tcBorders>
              <w:top w:val="single" w:sz="4" w:space="0" w:color="000000"/>
              <w:left w:val="single" w:sz="4" w:space="0" w:color="000000"/>
              <w:bottom w:val="single" w:sz="4" w:space="0" w:color="000000"/>
              <w:right w:val="single" w:sz="4" w:space="0" w:color="000000"/>
            </w:tcBorders>
            <w:shd w:val="clear" w:color="auto" w:fill="auto"/>
          </w:tcPr>
          <w:p w14:paraId="244165FF" w14:textId="4A643B57" w:rsidR="002E57C5" w:rsidRPr="002D4120" w:rsidRDefault="00F72E46" w:rsidP="002E57C5">
            <w:pPr>
              <w:jc w:val="center"/>
              <w:rPr>
                <w:b/>
                <w:lang w:val="kk-KZ"/>
              </w:rPr>
            </w:pPr>
            <w:r w:rsidRPr="002D4120">
              <w:rPr>
                <w:b/>
                <w:lang w:val="kk-KZ"/>
              </w:rPr>
              <w:t>Қазақстан Республикасы Ғылым және жоғары білім министірлігі Ғылым және жоғары білім саласындағы сапаны қамтамасыз ету комитеті ұсынған басылымдар</w:t>
            </w:r>
          </w:p>
        </w:tc>
      </w:tr>
      <w:tr w:rsidR="002B4625" w:rsidRPr="00B700AF" w14:paraId="5B24A1F2" w14:textId="77777777" w:rsidTr="00AF3A1A">
        <w:trPr>
          <w:trHeight w:val="201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1EE4F7" w14:textId="77777777" w:rsidR="002B4625" w:rsidRPr="002D4120" w:rsidRDefault="002B4625" w:rsidP="00200BD4">
            <w:pPr>
              <w:pStyle w:val="af"/>
              <w:numPr>
                <w:ilvl w:val="0"/>
                <w:numId w:val="3"/>
              </w:numPr>
              <w:ind w:left="0" w:firstLine="4"/>
              <w:rPr>
                <w:rFonts w:ascii="Times New Roman" w:eastAsia="Times New Roman" w:hAnsi="Times New Roman" w:cs="Times New Roman"/>
                <w:color w:val="000000"/>
              </w:rPr>
            </w:pPr>
          </w:p>
        </w:tc>
        <w:tc>
          <w:tcPr>
            <w:tcW w:w="3261" w:type="dxa"/>
            <w:tcBorders>
              <w:top w:val="single" w:sz="4" w:space="0" w:color="auto"/>
              <w:left w:val="single" w:sz="4" w:space="0" w:color="auto"/>
              <w:bottom w:val="single" w:sz="4" w:space="0" w:color="auto"/>
              <w:right w:val="single" w:sz="4" w:space="0" w:color="auto"/>
            </w:tcBorders>
          </w:tcPr>
          <w:p w14:paraId="5542BB62" w14:textId="2052A623" w:rsidR="002B4625" w:rsidRPr="002D4120" w:rsidRDefault="002B4625" w:rsidP="00200BD4">
            <w:pPr>
              <w:jc w:val="both"/>
              <w:rPr>
                <w:rFonts w:eastAsia="Batang"/>
                <w:lang w:val="ru-RU" w:eastAsia="ko-KR" w:bidi="bn-IN"/>
              </w:rPr>
            </w:pPr>
            <w:r w:rsidRPr="002D4120">
              <w:rPr>
                <w:rFonts w:eastAsia="Batang"/>
                <w:lang w:val="ru-RU" w:eastAsia="ko-KR" w:bidi="bn-IN"/>
              </w:rPr>
              <w:t>Влияние</w:t>
            </w:r>
            <w:r w:rsidR="00F973EB" w:rsidRPr="002D4120">
              <w:rPr>
                <w:rFonts w:eastAsia="Batang"/>
                <w:lang w:val="ru-RU" w:eastAsia="ko-KR" w:bidi="bn-IN"/>
              </w:rPr>
              <w:t xml:space="preserve"> ацетонитрила на процесс окисления диоксида серы кислорода в присутствии закрепленных на полиакриловую кислоту комплексов кобальта</w:t>
            </w:r>
          </w:p>
        </w:tc>
        <w:tc>
          <w:tcPr>
            <w:tcW w:w="3856" w:type="dxa"/>
            <w:shd w:val="clear" w:color="auto" w:fill="auto"/>
          </w:tcPr>
          <w:p w14:paraId="7C1B8EEA" w14:textId="04D8B27F" w:rsidR="002B4625" w:rsidRPr="002D4120" w:rsidRDefault="00141197" w:rsidP="00200BD4">
            <w:pPr>
              <w:rPr>
                <w:rFonts w:eastAsia="Batang"/>
                <w:lang w:val="ru-RU" w:eastAsia="ko-KR" w:bidi="bn-IN"/>
              </w:rPr>
            </w:pPr>
            <w:r w:rsidRPr="002D4120">
              <w:rPr>
                <w:rFonts w:eastAsia="Batang"/>
                <w:lang w:val="ru-RU" w:eastAsia="ko-KR" w:bidi="bn-IN"/>
              </w:rPr>
              <w:t>Вестник КазНУ, серия химическая, 200</w:t>
            </w:r>
            <w:r w:rsidR="00170EC1" w:rsidRPr="002D4120">
              <w:rPr>
                <w:rFonts w:eastAsia="Batang"/>
                <w:lang w:val="ru-RU" w:eastAsia="ko-KR" w:bidi="bn-IN"/>
              </w:rPr>
              <w:t>4</w:t>
            </w:r>
            <w:r w:rsidRPr="002D4120">
              <w:rPr>
                <w:rFonts w:eastAsia="Batang"/>
                <w:lang w:val="ru-RU" w:eastAsia="ko-KR" w:bidi="bn-IN"/>
              </w:rPr>
              <w:t xml:space="preserve">, №4(36), с. </w:t>
            </w:r>
            <w:r w:rsidR="00BB3034" w:rsidRPr="002D4120">
              <w:rPr>
                <w:rFonts w:eastAsia="Batang"/>
                <w:lang w:val="ru-RU" w:eastAsia="ko-KR" w:bidi="bn-IN"/>
              </w:rPr>
              <w:t>139</w:t>
            </w:r>
            <w:r w:rsidRPr="002D4120">
              <w:rPr>
                <w:rFonts w:eastAsia="Batang"/>
                <w:lang w:val="ru-RU" w:eastAsia="ko-KR" w:bidi="bn-IN"/>
              </w:rPr>
              <w:t xml:space="preserve"> –</w:t>
            </w:r>
            <w:r w:rsidR="00BB3034" w:rsidRPr="002D4120">
              <w:rPr>
                <w:rFonts w:eastAsia="Batang"/>
                <w:lang w:val="ru-RU" w:eastAsia="ko-KR" w:bidi="bn-IN"/>
              </w:rPr>
              <w:t>143</w:t>
            </w:r>
          </w:p>
        </w:tc>
        <w:tc>
          <w:tcPr>
            <w:tcW w:w="2552" w:type="dxa"/>
            <w:shd w:val="clear" w:color="auto" w:fill="auto"/>
          </w:tcPr>
          <w:p w14:paraId="4846B1ED" w14:textId="362257FE" w:rsidR="002B4625" w:rsidRPr="002D4120" w:rsidRDefault="00141197" w:rsidP="00200BD4">
            <w:pPr>
              <w:rPr>
                <w:rFonts w:eastAsia="Batang"/>
                <w:lang w:val="ru-RU" w:eastAsia="ko-KR" w:bidi="bn-IN"/>
              </w:rPr>
            </w:pPr>
            <w:r w:rsidRPr="002D4120">
              <w:rPr>
                <w:rFonts w:eastAsia="Batang"/>
                <w:lang w:val="ru-RU" w:eastAsia="ko-KR" w:bidi="bn-IN"/>
              </w:rPr>
              <w:t xml:space="preserve">Емельянова В. С., Юлдашева </w:t>
            </w:r>
            <w:proofErr w:type="gramStart"/>
            <w:r w:rsidRPr="002D4120">
              <w:rPr>
                <w:rFonts w:eastAsia="Batang"/>
                <w:lang w:val="ru-RU" w:eastAsia="ko-KR" w:bidi="bn-IN"/>
              </w:rPr>
              <w:t>Г.А.</w:t>
            </w:r>
            <w:proofErr w:type="gramEnd"/>
            <w:r w:rsidR="00B4594F" w:rsidRPr="002D4120">
              <w:rPr>
                <w:rFonts w:eastAsia="Batang"/>
                <w:lang w:val="ru-RU" w:eastAsia="ko-KR" w:bidi="bn-IN"/>
              </w:rPr>
              <w:t>, Жу</w:t>
            </w:r>
            <w:r w:rsidR="00F05B7D" w:rsidRPr="002D4120">
              <w:rPr>
                <w:rFonts w:eastAsia="Batang"/>
                <w:lang w:val="ru-RU" w:eastAsia="ko-KR" w:bidi="bn-IN"/>
              </w:rPr>
              <w:t xml:space="preserve">банов К.А., Сармурзина А.Г., Карамурзин Б.О., </w:t>
            </w:r>
            <w:r w:rsidR="00F05B7D" w:rsidRPr="002D4120">
              <w:rPr>
                <w:rFonts w:eastAsia="Batang"/>
                <w:u w:val="single"/>
                <w:lang w:val="ru-RU" w:eastAsia="ko-KR" w:bidi="bn-IN"/>
              </w:rPr>
              <w:t xml:space="preserve">Шакиева </w:t>
            </w:r>
            <w:proofErr w:type="gramStart"/>
            <w:r w:rsidR="00F05B7D" w:rsidRPr="002D4120">
              <w:rPr>
                <w:rFonts w:eastAsia="Batang"/>
                <w:u w:val="single"/>
                <w:lang w:val="ru-RU" w:eastAsia="ko-KR" w:bidi="bn-IN"/>
              </w:rPr>
              <w:t>Т.В.</w:t>
            </w:r>
            <w:proofErr w:type="gramEnd"/>
            <w:r w:rsidR="00F05B7D" w:rsidRPr="002D4120">
              <w:rPr>
                <w:rFonts w:eastAsia="Batang"/>
                <w:u w:val="single"/>
                <w:lang w:val="ru-RU" w:eastAsia="ko-KR" w:bidi="bn-IN"/>
              </w:rPr>
              <w:t>,</w:t>
            </w:r>
            <w:r w:rsidR="00F05B7D" w:rsidRPr="002D4120">
              <w:rPr>
                <w:rFonts w:eastAsia="Batang"/>
                <w:lang w:val="ru-RU" w:eastAsia="ko-KR" w:bidi="bn-IN"/>
              </w:rPr>
              <w:t xml:space="preserve"> Турдыкулова </w:t>
            </w:r>
            <w:proofErr w:type="gramStart"/>
            <w:r w:rsidR="00F05B7D" w:rsidRPr="002D4120">
              <w:rPr>
                <w:rFonts w:eastAsia="Batang"/>
                <w:lang w:val="ru-RU" w:eastAsia="ko-KR" w:bidi="bn-IN"/>
              </w:rPr>
              <w:t>А.К.</w:t>
            </w:r>
            <w:proofErr w:type="gramEnd"/>
          </w:p>
        </w:tc>
      </w:tr>
      <w:tr w:rsidR="00B15C4E" w:rsidRPr="00B700AF" w14:paraId="3C4EFD18" w14:textId="77777777" w:rsidTr="00AF3A1A">
        <w:trPr>
          <w:trHeight w:val="201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95B7BF" w14:textId="77777777" w:rsidR="00B15C4E" w:rsidRPr="002D4120" w:rsidRDefault="00B15C4E"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5DB700F6" w14:textId="1ADECC07" w:rsidR="00B15C4E" w:rsidRPr="002D4120" w:rsidRDefault="00C10B68" w:rsidP="00200BD4">
            <w:pPr>
              <w:jc w:val="both"/>
              <w:rPr>
                <w:rFonts w:eastAsia="Batang"/>
                <w:lang w:val="ru-RU" w:eastAsia="ko-KR" w:bidi="bn-IN"/>
              </w:rPr>
            </w:pPr>
            <w:r w:rsidRPr="002D4120">
              <w:rPr>
                <w:rFonts w:eastAsia="Batang"/>
                <w:lang w:val="ru-RU" w:eastAsia="ko-KR" w:bidi="bn-IN"/>
              </w:rPr>
              <w:t>Квантово</w:t>
            </w:r>
            <w:r w:rsidR="00FB4B8E" w:rsidRPr="002D4120">
              <w:rPr>
                <w:rFonts w:eastAsia="Batang"/>
                <w:lang w:val="ru-RU" w:eastAsia="ko-KR" w:bidi="bn-IN"/>
              </w:rPr>
              <w:t>-химическое рассмотрение механизма окисления сульфита натрия кислородом в присутствии закрепленных на полиакриловой кислоте</w:t>
            </w:r>
            <w:r w:rsidR="008C7CA8" w:rsidRPr="002D4120">
              <w:rPr>
                <w:rFonts w:eastAsia="Batang"/>
                <w:lang w:val="ru-RU" w:eastAsia="ko-KR" w:bidi="bn-IN"/>
              </w:rPr>
              <w:t xml:space="preserve"> комплексов кобальта в растворе ацетонитрил-вода</w:t>
            </w:r>
          </w:p>
        </w:tc>
        <w:tc>
          <w:tcPr>
            <w:tcW w:w="3856" w:type="dxa"/>
            <w:shd w:val="clear" w:color="auto" w:fill="auto"/>
          </w:tcPr>
          <w:p w14:paraId="50ACD0D5" w14:textId="61FC5C37" w:rsidR="00B15C4E" w:rsidRPr="002D4120" w:rsidRDefault="008C7CA8" w:rsidP="00200BD4">
            <w:pPr>
              <w:rPr>
                <w:rFonts w:eastAsia="Batang"/>
                <w:lang w:val="ru-RU" w:eastAsia="ko-KR" w:bidi="bn-IN"/>
              </w:rPr>
            </w:pPr>
            <w:r w:rsidRPr="002D4120">
              <w:rPr>
                <w:rFonts w:eastAsia="Batang"/>
                <w:lang w:val="ru-RU" w:eastAsia="ko-KR" w:bidi="bn-IN"/>
              </w:rPr>
              <w:t xml:space="preserve">Вестник КазНУ, серия химическая, 2004, №4(36), с. </w:t>
            </w:r>
            <w:r w:rsidR="00A101A8" w:rsidRPr="002D4120">
              <w:rPr>
                <w:rFonts w:eastAsia="Batang"/>
                <w:lang w:val="ru-RU" w:eastAsia="ko-KR" w:bidi="bn-IN"/>
              </w:rPr>
              <w:t>144</w:t>
            </w:r>
            <w:r w:rsidRPr="002D4120">
              <w:rPr>
                <w:rFonts w:eastAsia="Batang"/>
                <w:lang w:val="ru-RU" w:eastAsia="ko-KR" w:bidi="bn-IN"/>
              </w:rPr>
              <w:t xml:space="preserve"> –</w:t>
            </w:r>
            <w:r w:rsidR="00A101A8" w:rsidRPr="002D4120">
              <w:rPr>
                <w:rFonts w:eastAsia="Batang"/>
                <w:lang w:val="ru-RU" w:eastAsia="ko-KR" w:bidi="bn-IN"/>
              </w:rPr>
              <w:t>147</w:t>
            </w:r>
          </w:p>
        </w:tc>
        <w:tc>
          <w:tcPr>
            <w:tcW w:w="2552" w:type="dxa"/>
            <w:shd w:val="clear" w:color="auto" w:fill="auto"/>
          </w:tcPr>
          <w:p w14:paraId="10D451B3" w14:textId="1D35C838" w:rsidR="00B15C4E" w:rsidRPr="002D4120" w:rsidRDefault="008C7CA8" w:rsidP="00200BD4">
            <w:pPr>
              <w:rPr>
                <w:rFonts w:eastAsia="Batang"/>
                <w:lang w:val="ru-RU" w:eastAsia="ko-KR" w:bidi="bn-IN"/>
              </w:rPr>
            </w:pPr>
            <w:r w:rsidRPr="002D4120">
              <w:rPr>
                <w:rFonts w:eastAsia="Batang"/>
                <w:lang w:val="ru-RU" w:eastAsia="ko-KR" w:bidi="bn-IN"/>
              </w:rPr>
              <w:t xml:space="preserve">Емельянова В. С., Юлдашева </w:t>
            </w:r>
            <w:proofErr w:type="gramStart"/>
            <w:r w:rsidRPr="002D4120">
              <w:rPr>
                <w:rFonts w:eastAsia="Batang"/>
                <w:lang w:val="ru-RU" w:eastAsia="ko-KR" w:bidi="bn-IN"/>
              </w:rPr>
              <w:t>Г.А.</w:t>
            </w:r>
            <w:proofErr w:type="gramEnd"/>
            <w:r w:rsidRPr="002D4120">
              <w:rPr>
                <w:rFonts w:eastAsia="Batang"/>
                <w:lang w:val="ru-RU" w:eastAsia="ko-KR" w:bidi="bn-IN"/>
              </w:rPr>
              <w:t xml:space="preserve">, Жубанов К.А., Сармурзина А.Г., Карамурзин Б.О., </w:t>
            </w:r>
            <w:r w:rsidRPr="002D4120">
              <w:rPr>
                <w:rFonts w:eastAsia="Batang"/>
                <w:u w:val="single"/>
                <w:lang w:val="ru-RU" w:eastAsia="ko-KR" w:bidi="bn-IN"/>
              </w:rPr>
              <w:t xml:space="preserve">Шакиева </w:t>
            </w:r>
            <w:proofErr w:type="gramStart"/>
            <w:r w:rsidRPr="002D4120">
              <w:rPr>
                <w:rFonts w:eastAsia="Batang"/>
                <w:u w:val="single"/>
                <w:lang w:val="ru-RU" w:eastAsia="ko-KR" w:bidi="bn-IN"/>
              </w:rPr>
              <w:t>Т.В.</w:t>
            </w:r>
            <w:proofErr w:type="gramEnd"/>
            <w:r w:rsidRPr="002D4120">
              <w:rPr>
                <w:rFonts w:eastAsia="Batang"/>
                <w:u w:val="single"/>
                <w:lang w:val="ru-RU" w:eastAsia="ko-KR" w:bidi="bn-IN"/>
              </w:rPr>
              <w:t>,</w:t>
            </w:r>
            <w:r w:rsidRPr="002D4120">
              <w:rPr>
                <w:rFonts w:eastAsia="Batang"/>
                <w:lang w:val="ru-RU" w:eastAsia="ko-KR" w:bidi="bn-IN"/>
              </w:rPr>
              <w:t xml:space="preserve"> Турдыкулова </w:t>
            </w:r>
            <w:proofErr w:type="gramStart"/>
            <w:r w:rsidRPr="002D4120">
              <w:rPr>
                <w:rFonts w:eastAsia="Batang"/>
                <w:lang w:val="ru-RU" w:eastAsia="ko-KR" w:bidi="bn-IN"/>
              </w:rPr>
              <w:t>А.К.</w:t>
            </w:r>
            <w:proofErr w:type="gramEnd"/>
          </w:p>
        </w:tc>
      </w:tr>
      <w:tr w:rsidR="000B2293" w:rsidRPr="00B700AF" w14:paraId="09D508EA" w14:textId="77777777" w:rsidTr="00AF3A1A">
        <w:trPr>
          <w:trHeight w:val="201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F009A8" w14:textId="77777777" w:rsidR="000B2293" w:rsidRPr="002D4120" w:rsidRDefault="000B2293"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52AF5576" w14:textId="39398A09" w:rsidR="000B2293" w:rsidRPr="002D4120" w:rsidRDefault="000B2293" w:rsidP="00200BD4">
            <w:pPr>
              <w:jc w:val="both"/>
              <w:rPr>
                <w:rFonts w:eastAsia="Batang"/>
                <w:lang w:val="ru-RU" w:eastAsia="ko-KR" w:bidi="bn-IN"/>
              </w:rPr>
            </w:pPr>
            <w:r w:rsidRPr="002D4120">
              <w:rPr>
                <w:rFonts w:eastAsia="Batang"/>
                <w:lang w:val="ru-RU" w:eastAsia="ko-KR" w:bidi="bn-IN"/>
              </w:rPr>
              <w:t xml:space="preserve">Кинетика окисления диоксида серы </w:t>
            </w:r>
            <w:proofErr w:type="gramStart"/>
            <w:r w:rsidRPr="002D4120">
              <w:rPr>
                <w:rFonts w:eastAsia="Batang"/>
                <w:lang w:val="ru-RU" w:eastAsia="ko-KR" w:bidi="bn-IN"/>
              </w:rPr>
              <w:t>кислородом  в</w:t>
            </w:r>
            <w:proofErr w:type="gramEnd"/>
            <w:r w:rsidRPr="002D4120">
              <w:rPr>
                <w:rFonts w:eastAsia="Batang"/>
                <w:lang w:val="ru-RU" w:eastAsia="ko-KR" w:bidi="bn-IN"/>
              </w:rPr>
              <w:t xml:space="preserve"> присутствии иммобилизованных на гуминовую кислоту комплексов никеля  </w:t>
            </w:r>
          </w:p>
        </w:tc>
        <w:tc>
          <w:tcPr>
            <w:tcW w:w="3856" w:type="dxa"/>
            <w:shd w:val="clear" w:color="auto" w:fill="auto"/>
          </w:tcPr>
          <w:p w14:paraId="2B6E6B22" w14:textId="39B5BB0A" w:rsidR="000B2293" w:rsidRPr="002D4120" w:rsidRDefault="00010D4E" w:rsidP="00200BD4">
            <w:pPr>
              <w:rPr>
                <w:lang w:val="kk-KZ"/>
              </w:rPr>
            </w:pPr>
            <w:r w:rsidRPr="002D4120">
              <w:rPr>
                <w:rFonts w:eastAsia="Batang"/>
                <w:lang w:val="ru-RU" w:eastAsia="ko-KR" w:bidi="bn-IN"/>
              </w:rPr>
              <w:t>Вестник КазНУ, серия химическая, 2006, №1(41), с. 53 –58</w:t>
            </w:r>
          </w:p>
        </w:tc>
        <w:tc>
          <w:tcPr>
            <w:tcW w:w="2552" w:type="dxa"/>
            <w:shd w:val="clear" w:color="auto" w:fill="auto"/>
          </w:tcPr>
          <w:p w14:paraId="4610B3F8" w14:textId="50A25FB0" w:rsidR="000B2293" w:rsidRPr="002D4120" w:rsidRDefault="000B2293" w:rsidP="00200BD4">
            <w:pPr>
              <w:rPr>
                <w:lang w:val="kk-KZ"/>
              </w:rPr>
            </w:pPr>
            <w:r w:rsidRPr="002D4120">
              <w:rPr>
                <w:rFonts w:eastAsia="Batang"/>
                <w:lang w:val="ru-RU" w:eastAsia="ko-KR" w:bidi="bn-IN"/>
              </w:rPr>
              <w:t xml:space="preserve">Турдыкулова А. К., Емельянова В. С., </w:t>
            </w:r>
            <w:r w:rsidRPr="002D4120">
              <w:rPr>
                <w:rFonts w:eastAsia="Batang"/>
                <w:u w:val="single"/>
                <w:lang w:val="ru-RU" w:eastAsia="ko-KR" w:bidi="bn-IN"/>
              </w:rPr>
              <w:t>Шакиева Т. В.</w:t>
            </w:r>
          </w:p>
        </w:tc>
      </w:tr>
      <w:tr w:rsidR="00010D4E" w:rsidRPr="00B700AF" w14:paraId="38DF3A3E"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2A7039" w14:textId="77777777" w:rsidR="00010D4E" w:rsidRPr="002D4120" w:rsidRDefault="00010D4E"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2A201778" w14:textId="79E76A25" w:rsidR="00010D4E" w:rsidRPr="002D4120" w:rsidRDefault="00010D4E" w:rsidP="00200BD4">
            <w:pPr>
              <w:jc w:val="both"/>
              <w:rPr>
                <w:rFonts w:eastAsia="Batang"/>
                <w:lang w:val="ru-RU" w:eastAsia="ko-KR" w:bidi="bn-IN"/>
              </w:rPr>
            </w:pPr>
            <w:r w:rsidRPr="002D4120">
              <w:rPr>
                <w:rFonts w:eastAsia="Batang"/>
                <w:lang w:val="ru-RU" w:eastAsia="ko-KR" w:bidi="bn-IN"/>
              </w:rPr>
              <w:t xml:space="preserve">Кинетика сульфоокисления гептена-1 в присутствии комплексов кобальта, иммобилизованных на полиакриламид </w:t>
            </w:r>
          </w:p>
        </w:tc>
        <w:tc>
          <w:tcPr>
            <w:tcW w:w="3856" w:type="dxa"/>
            <w:shd w:val="clear" w:color="auto" w:fill="auto"/>
          </w:tcPr>
          <w:p w14:paraId="2C312B7D" w14:textId="1439519C" w:rsidR="00010D4E" w:rsidRPr="002D4120" w:rsidRDefault="00E75CB0" w:rsidP="00200BD4">
            <w:pPr>
              <w:rPr>
                <w:rFonts w:eastAsia="Batang"/>
                <w:lang w:val="ru-RU" w:eastAsia="ko-KR" w:bidi="bn-IN"/>
              </w:rPr>
            </w:pPr>
            <w:r w:rsidRPr="002D4120">
              <w:rPr>
                <w:rFonts w:eastAsia="Batang"/>
                <w:lang w:val="ru-RU" w:eastAsia="ko-KR" w:bidi="bn-IN"/>
              </w:rPr>
              <w:t>Вестник КазНУ, серия химическая, 2006, №2(42), с. 86 –</w:t>
            </w:r>
            <w:r w:rsidR="006F28B1" w:rsidRPr="002D4120">
              <w:rPr>
                <w:rFonts w:eastAsia="Batang"/>
                <w:lang w:val="ru-RU" w:eastAsia="ko-KR" w:bidi="bn-IN"/>
              </w:rPr>
              <w:t xml:space="preserve"> </w:t>
            </w:r>
            <w:r w:rsidRPr="002D4120">
              <w:rPr>
                <w:rFonts w:eastAsia="Batang"/>
                <w:lang w:val="ru-RU" w:eastAsia="ko-KR" w:bidi="bn-IN"/>
              </w:rPr>
              <w:t>92</w:t>
            </w:r>
          </w:p>
        </w:tc>
        <w:tc>
          <w:tcPr>
            <w:tcW w:w="2552" w:type="dxa"/>
            <w:shd w:val="clear" w:color="auto" w:fill="auto"/>
          </w:tcPr>
          <w:p w14:paraId="755E2C87" w14:textId="35D58FC4" w:rsidR="00010D4E" w:rsidRPr="002D4120" w:rsidRDefault="00010D4E" w:rsidP="00200BD4">
            <w:pPr>
              <w:rPr>
                <w:rFonts w:eastAsia="Batang"/>
                <w:lang w:val="ru-RU" w:eastAsia="ko-KR" w:bidi="bn-IN"/>
              </w:rPr>
            </w:pPr>
            <w:r w:rsidRPr="002D4120">
              <w:rPr>
                <w:rFonts w:eastAsia="Batang"/>
                <w:lang w:val="ru-RU" w:eastAsia="ko-KR" w:bidi="bn-IN"/>
              </w:rPr>
              <w:t xml:space="preserve">В. С. Емельянова, А. Г. Сармурзина, </w:t>
            </w:r>
            <w:r w:rsidRPr="002D4120">
              <w:rPr>
                <w:rFonts w:eastAsia="Batang"/>
                <w:u w:val="single"/>
                <w:lang w:val="ru-RU" w:eastAsia="ko-KR" w:bidi="bn-IN"/>
              </w:rPr>
              <w:t>Т. В. Шакиева</w:t>
            </w:r>
            <w:r w:rsidRPr="002D4120">
              <w:rPr>
                <w:rFonts w:eastAsia="Batang"/>
                <w:lang w:val="ru-RU" w:eastAsia="ko-KR" w:bidi="bn-IN"/>
              </w:rPr>
              <w:t>, А. Г. Селицкая, А. Султанкулова, Ш. Идрисова</w:t>
            </w:r>
          </w:p>
        </w:tc>
      </w:tr>
      <w:tr w:rsidR="00E75CB0" w:rsidRPr="00B700AF" w14:paraId="4648CB4E"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1E2703" w14:textId="77777777" w:rsidR="00E75CB0" w:rsidRPr="002D4120" w:rsidRDefault="00E75CB0"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33CB692B" w14:textId="385C994A" w:rsidR="00E75CB0" w:rsidRPr="002D4120" w:rsidRDefault="00E75CB0" w:rsidP="00200BD4">
            <w:pPr>
              <w:jc w:val="both"/>
              <w:rPr>
                <w:rFonts w:eastAsia="Batang"/>
                <w:lang w:val="ru-RU" w:eastAsia="ko-KR" w:bidi="bn-IN"/>
              </w:rPr>
            </w:pPr>
            <w:r w:rsidRPr="002D4120">
              <w:rPr>
                <w:rFonts w:eastAsia="Batang"/>
                <w:lang w:val="ru-RU" w:eastAsia="ko-KR" w:bidi="bn-IN"/>
              </w:rPr>
              <w:t xml:space="preserve">Окисление фенола кислородом в присутствии оксидов азота и закрепленных на полиакриловую кислоту комплексов кобальта </w:t>
            </w:r>
          </w:p>
        </w:tc>
        <w:tc>
          <w:tcPr>
            <w:tcW w:w="3856" w:type="dxa"/>
            <w:shd w:val="clear" w:color="auto" w:fill="auto"/>
          </w:tcPr>
          <w:p w14:paraId="1D8E709D" w14:textId="61419469" w:rsidR="00E75CB0" w:rsidRPr="002D4120" w:rsidRDefault="00287A09" w:rsidP="00200BD4">
            <w:pPr>
              <w:rPr>
                <w:rFonts w:eastAsia="Batang"/>
                <w:lang w:val="ru-RU" w:eastAsia="ko-KR" w:bidi="bn-IN"/>
              </w:rPr>
            </w:pPr>
            <w:r w:rsidRPr="002D4120">
              <w:rPr>
                <w:rFonts w:eastAsia="Batang"/>
                <w:lang w:val="ru-RU" w:eastAsia="ko-KR" w:bidi="bn-IN"/>
              </w:rPr>
              <w:t>Вестник КазНУ, серия химическая, 2007, №1(45), с. 242 –246</w:t>
            </w:r>
          </w:p>
        </w:tc>
        <w:tc>
          <w:tcPr>
            <w:tcW w:w="2552" w:type="dxa"/>
            <w:shd w:val="clear" w:color="auto" w:fill="auto"/>
          </w:tcPr>
          <w:p w14:paraId="7C82F047" w14:textId="1B3E33A6" w:rsidR="00E75CB0" w:rsidRPr="002D4120" w:rsidRDefault="00E75CB0" w:rsidP="00200BD4">
            <w:pPr>
              <w:rPr>
                <w:rFonts w:eastAsia="Batang"/>
                <w:lang w:val="ru-RU" w:eastAsia="ko-KR" w:bidi="bn-IN"/>
              </w:rPr>
            </w:pPr>
            <w:r w:rsidRPr="002D4120">
              <w:rPr>
                <w:rFonts w:eastAsia="Batang"/>
                <w:lang w:val="ru-RU" w:eastAsia="ko-KR" w:bidi="bn-IN"/>
              </w:rPr>
              <w:t xml:space="preserve">В. С. Емельянова, А. Г. Селицкая, </w:t>
            </w:r>
            <w:r w:rsidRPr="002D4120">
              <w:rPr>
                <w:rFonts w:eastAsia="Batang"/>
                <w:u w:val="single"/>
                <w:lang w:val="ru-RU" w:eastAsia="ko-KR" w:bidi="bn-IN"/>
              </w:rPr>
              <w:t>Т. В. Шакиева</w:t>
            </w:r>
            <w:r w:rsidRPr="002D4120">
              <w:rPr>
                <w:rFonts w:eastAsia="Batang"/>
                <w:lang w:val="ru-RU" w:eastAsia="ko-KR" w:bidi="bn-IN"/>
              </w:rPr>
              <w:t xml:space="preserve">, К. А. Жубанов, М. А. </w:t>
            </w:r>
            <w:proofErr w:type="spellStart"/>
            <w:r w:rsidRPr="002D4120">
              <w:rPr>
                <w:rFonts w:eastAsia="Batang"/>
                <w:lang w:val="ru-RU" w:eastAsia="ko-KR" w:bidi="bn-IN"/>
              </w:rPr>
              <w:t>Елубай</w:t>
            </w:r>
            <w:proofErr w:type="spellEnd"/>
          </w:p>
        </w:tc>
      </w:tr>
      <w:tr w:rsidR="00287A09" w:rsidRPr="00B700AF" w14:paraId="5D09EF1A"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22A3B4" w14:textId="77777777" w:rsidR="00287A09" w:rsidRPr="002D4120" w:rsidRDefault="00287A09"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56EED81A" w14:textId="6DD2D13F" w:rsidR="00287A09" w:rsidRPr="002D4120" w:rsidRDefault="00287A09" w:rsidP="00200BD4">
            <w:pPr>
              <w:jc w:val="both"/>
              <w:rPr>
                <w:rFonts w:eastAsia="Batang"/>
                <w:lang w:val="ru-RU" w:eastAsia="ko-KR" w:bidi="bn-IN"/>
              </w:rPr>
            </w:pPr>
            <w:r w:rsidRPr="002D4120">
              <w:rPr>
                <w:rFonts w:eastAsia="Batang"/>
                <w:lang w:val="ru-RU" w:eastAsia="ko-KR" w:bidi="bn-IN"/>
              </w:rPr>
              <w:t xml:space="preserve">Кинетика сульфоокисления фенола кислородом в водных растворах в </w:t>
            </w:r>
            <w:proofErr w:type="gramStart"/>
            <w:r w:rsidRPr="002D4120">
              <w:rPr>
                <w:rFonts w:eastAsia="Batang"/>
                <w:lang w:val="ru-RU" w:eastAsia="ko-KR" w:bidi="bn-IN"/>
              </w:rPr>
              <w:t>присутствии  оксидов</w:t>
            </w:r>
            <w:proofErr w:type="gramEnd"/>
            <w:r w:rsidRPr="002D4120">
              <w:rPr>
                <w:rFonts w:eastAsia="Batang"/>
                <w:lang w:val="ru-RU" w:eastAsia="ko-KR" w:bidi="bn-IN"/>
              </w:rPr>
              <w:t xml:space="preserve"> азота и закрепленных на полимерную матрицу комплексов кобальта </w:t>
            </w:r>
          </w:p>
        </w:tc>
        <w:tc>
          <w:tcPr>
            <w:tcW w:w="3856" w:type="dxa"/>
            <w:shd w:val="clear" w:color="auto" w:fill="auto"/>
          </w:tcPr>
          <w:p w14:paraId="23E541A0" w14:textId="3F95FFDF" w:rsidR="00287A09" w:rsidRPr="002D4120" w:rsidRDefault="00287A09" w:rsidP="00200BD4">
            <w:pPr>
              <w:rPr>
                <w:rFonts w:eastAsia="Batang"/>
                <w:lang w:val="ru-RU" w:eastAsia="ko-KR" w:bidi="bn-IN"/>
              </w:rPr>
            </w:pPr>
            <w:r w:rsidRPr="002D4120">
              <w:rPr>
                <w:rFonts w:eastAsia="Batang"/>
                <w:lang w:val="ru-RU" w:eastAsia="ko-KR" w:bidi="bn-IN"/>
              </w:rPr>
              <w:t>Вестник КазНУ, серия химическая, 2008, №1(49), с. 144 –149</w:t>
            </w:r>
          </w:p>
        </w:tc>
        <w:tc>
          <w:tcPr>
            <w:tcW w:w="2552" w:type="dxa"/>
            <w:shd w:val="clear" w:color="auto" w:fill="auto"/>
          </w:tcPr>
          <w:p w14:paraId="2D136B59" w14:textId="4FD9BFAF" w:rsidR="00287A09" w:rsidRPr="002D4120" w:rsidRDefault="00287A09" w:rsidP="00200BD4">
            <w:pPr>
              <w:rPr>
                <w:rFonts w:eastAsia="Batang"/>
                <w:lang w:val="ru-RU" w:eastAsia="ko-KR" w:bidi="bn-IN"/>
              </w:rPr>
            </w:pPr>
            <w:r w:rsidRPr="002D4120">
              <w:rPr>
                <w:rFonts w:eastAsia="Batang"/>
                <w:lang w:val="ru-RU" w:eastAsia="ko-KR" w:bidi="bn-IN"/>
              </w:rPr>
              <w:t xml:space="preserve">М. Елубай, </w:t>
            </w:r>
            <w:r w:rsidRPr="002D4120">
              <w:rPr>
                <w:rFonts w:eastAsia="Batang"/>
                <w:u w:val="single"/>
                <w:lang w:val="ru-RU" w:eastAsia="ko-KR" w:bidi="bn-IN"/>
              </w:rPr>
              <w:t>Т. В. Шакиева</w:t>
            </w:r>
            <w:r w:rsidRPr="002D4120">
              <w:rPr>
                <w:rFonts w:eastAsia="Batang"/>
                <w:lang w:val="ru-RU" w:eastAsia="ko-KR" w:bidi="bn-IN"/>
              </w:rPr>
              <w:t>, Ш. Идрисова, В. С. Емельянова</w:t>
            </w:r>
          </w:p>
        </w:tc>
      </w:tr>
      <w:tr w:rsidR="00287A09" w:rsidRPr="00B700AF" w14:paraId="0CF3C9DA"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44D289" w14:textId="77777777" w:rsidR="00287A09" w:rsidRPr="002D4120" w:rsidRDefault="00287A09"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364D9B6D" w14:textId="6DB029BC" w:rsidR="00287A09" w:rsidRPr="002D4120" w:rsidRDefault="00652620" w:rsidP="00200BD4">
            <w:pPr>
              <w:jc w:val="both"/>
              <w:rPr>
                <w:rFonts w:eastAsia="Batang"/>
                <w:lang w:val="ru-RU" w:eastAsia="ko-KR" w:bidi="bn-IN"/>
              </w:rPr>
            </w:pPr>
            <w:r w:rsidRPr="002D4120">
              <w:rPr>
                <w:rFonts w:eastAsia="Batang"/>
                <w:lang w:val="ru-RU" w:eastAsia="ko-KR" w:bidi="bn-IN"/>
              </w:rPr>
              <w:t xml:space="preserve">Влияние ультразвука на кинетику окисления диоксида серы </w:t>
            </w:r>
            <w:proofErr w:type="gramStart"/>
            <w:r w:rsidRPr="002D4120">
              <w:rPr>
                <w:rFonts w:eastAsia="Batang"/>
                <w:lang w:val="ru-RU" w:eastAsia="ko-KR" w:bidi="bn-IN"/>
              </w:rPr>
              <w:t>кислородом  в</w:t>
            </w:r>
            <w:proofErr w:type="gramEnd"/>
            <w:r w:rsidRPr="002D4120">
              <w:rPr>
                <w:rFonts w:eastAsia="Batang"/>
                <w:lang w:val="ru-RU" w:eastAsia="ko-KR" w:bidi="bn-IN"/>
              </w:rPr>
              <w:t xml:space="preserve"> присутствии закрепленных на полиакриловую </w:t>
            </w:r>
            <w:proofErr w:type="gramStart"/>
            <w:r w:rsidRPr="002D4120">
              <w:rPr>
                <w:rFonts w:eastAsia="Batang"/>
                <w:lang w:val="ru-RU" w:eastAsia="ko-KR" w:bidi="bn-IN"/>
              </w:rPr>
              <w:t>кислоту  комплексов</w:t>
            </w:r>
            <w:proofErr w:type="gramEnd"/>
            <w:r w:rsidRPr="002D4120">
              <w:rPr>
                <w:rFonts w:eastAsia="Batang"/>
                <w:lang w:val="ru-RU" w:eastAsia="ko-KR" w:bidi="bn-IN"/>
              </w:rPr>
              <w:t xml:space="preserve"> кобальта и никеля </w:t>
            </w:r>
          </w:p>
        </w:tc>
        <w:tc>
          <w:tcPr>
            <w:tcW w:w="3856" w:type="dxa"/>
            <w:shd w:val="clear" w:color="auto" w:fill="auto"/>
          </w:tcPr>
          <w:p w14:paraId="5A506D47" w14:textId="67253F44" w:rsidR="00287A09" w:rsidRPr="002D4120" w:rsidRDefault="00652620" w:rsidP="00200BD4">
            <w:pPr>
              <w:rPr>
                <w:rFonts w:eastAsia="Batang"/>
                <w:lang w:val="ru-RU" w:eastAsia="ko-KR" w:bidi="bn-IN"/>
              </w:rPr>
            </w:pPr>
            <w:r w:rsidRPr="002D4120">
              <w:rPr>
                <w:rFonts w:eastAsia="Batang"/>
                <w:lang w:val="ru-RU" w:eastAsia="ko-KR" w:bidi="bn-IN"/>
              </w:rPr>
              <w:t>Вестник КазНУ, серия химическая, 2008, №1(49), с. 168 –171</w:t>
            </w:r>
          </w:p>
        </w:tc>
        <w:tc>
          <w:tcPr>
            <w:tcW w:w="2552" w:type="dxa"/>
            <w:shd w:val="clear" w:color="auto" w:fill="auto"/>
          </w:tcPr>
          <w:p w14:paraId="5A7D1DF9" w14:textId="7D8CE032" w:rsidR="00287A09" w:rsidRPr="002D4120" w:rsidRDefault="00652620" w:rsidP="00200BD4">
            <w:pPr>
              <w:rPr>
                <w:rFonts w:eastAsia="Batang"/>
                <w:lang w:val="ru-RU" w:eastAsia="ko-KR" w:bidi="bn-IN"/>
              </w:rPr>
            </w:pPr>
            <w:proofErr w:type="gramStart"/>
            <w:r w:rsidRPr="002D4120">
              <w:rPr>
                <w:rFonts w:eastAsia="Batang"/>
                <w:lang w:val="ru-RU" w:eastAsia="ko-KR" w:bidi="bn-IN"/>
              </w:rPr>
              <w:t>А.А.</w:t>
            </w:r>
            <w:proofErr w:type="gramEnd"/>
            <w:r w:rsidRPr="002D4120">
              <w:rPr>
                <w:rFonts w:eastAsia="Batang"/>
                <w:lang w:val="ru-RU" w:eastAsia="ko-KR" w:bidi="bn-IN"/>
              </w:rPr>
              <w:t xml:space="preserve"> Есенова, </w:t>
            </w:r>
            <w:proofErr w:type="gramStart"/>
            <w:r w:rsidRPr="002D4120">
              <w:rPr>
                <w:rFonts w:eastAsia="Batang"/>
                <w:lang w:val="ru-RU" w:eastAsia="ko-KR" w:bidi="bn-IN"/>
              </w:rPr>
              <w:t>Р.У.</w:t>
            </w:r>
            <w:proofErr w:type="gramEnd"/>
            <w:r w:rsidRPr="002D4120">
              <w:rPr>
                <w:rFonts w:eastAsia="Batang"/>
                <w:lang w:val="ru-RU" w:eastAsia="ko-KR" w:bidi="bn-IN"/>
              </w:rPr>
              <w:t xml:space="preserve"> Ильяс, </w:t>
            </w:r>
            <w:r w:rsidRPr="002D4120">
              <w:rPr>
                <w:rFonts w:eastAsia="Batang"/>
                <w:u w:val="single"/>
                <w:lang w:val="ru-RU" w:eastAsia="ko-KR" w:bidi="bn-IN"/>
              </w:rPr>
              <w:t>Т. В. Шакиева</w:t>
            </w:r>
            <w:r w:rsidRPr="002D4120">
              <w:rPr>
                <w:rFonts w:eastAsia="Batang"/>
                <w:lang w:val="ru-RU" w:eastAsia="ko-KR" w:bidi="bn-IN"/>
              </w:rPr>
              <w:t>, М. Елубай, В. С. Емельянова</w:t>
            </w:r>
          </w:p>
        </w:tc>
      </w:tr>
      <w:tr w:rsidR="00670F70" w:rsidRPr="00B700AF" w14:paraId="0DE0BB10"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08710B" w14:textId="77777777" w:rsidR="00670F70" w:rsidRPr="002D4120" w:rsidRDefault="00670F70"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2EE56918" w14:textId="7368B28F" w:rsidR="00670F70" w:rsidRPr="002D4120" w:rsidRDefault="0049713D" w:rsidP="00200BD4">
            <w:pPr>
              <w:jc w:val="both"/>
              <w:rPr>
                <w:rFonts w:eastAsia="Batang"/>
                <w:lang w:val="ru-RU" w:eastAsia="ko-KR" w:bidi="bn-IN"/>
              </w:rPr>
            </w:pPr>
            <w:r w:rsidRPr="002D4120">
              <w:rPr>
                <w:rFonts w:eastAsia="Batang"/>
                <w:lang w:val="ru-RU" w:eastAsia="ko-KR" w:bidi="bn-IN"/>
              </w:rPr>
              <w:t>Окисление нитрита натрия кислородом в присутствии закрепленных на полиакриловую кислоту комплексов кобальта</w:t>
            </w:r>
          </w:p>
        </w:tc>
        <w:tc>
          <w:tcPr>
            <w:tcW w:w="3856" w:type="dxa"/>
            <w:shd w:val="clear" w:color="auto" w:fill="auto"/>
          </w:tcPr>
          <w:p w14:paraId="31FD9D1B" w14:textId="19B8EB8F" w:rsidR="00670F70" w:rsidRPr="002D4120" w:rsidRDefault="0049713D" w:rsidP="00200BD4">
            <w:pPr>
              <w:rPr>
                <w:rFonts w:eastAsia="Batang"/>
                <w:lang w:val="ru-RU" w:eastAsia="ko-KR" w:bidi="bn-IN"/>
              </w:rPr>
            </w:pPr>
            <w:r w:rsidRPr="002D4120">
              <w:rPr>
                <w:rFonts w:eastAsia="Batang"/>
                <w:lang w:val="ru-RU" w:eastAsia="ko-KR" w:bidi="bn-IN"/>
              </w:rPr>
              <w:t>Вестник КазНУ, серия химическая, 2009, №3(55), с. 1</w:t>
            </w:r>
            <w:r w:rsidR="009C4179" w:rsidRPr="002D4120">
              <w:rPr>
                <w:rFonts w:eastAsia="Batang"/>
                <w:lang w:val="ru-RU" w:eastAsia="ko-KR" w:bidi="bn-IN"/>
              </w:rPr>
              <w:t>45</w:t>
            </w:r>
            <w:r w:rsidRPr="002D4120">
              <w:rPr>
                <w:rFonts w:eastAsia="Batang"/>
                <w:lang w:val="ru-RU" w:eastAsia="ko-KR" w:bidi="bn-IN"/>
              </w:rPr>
              <w:t xml:space="preserve"> –1</w:t>
            </w:r>
            <w:r w:rsidR="009C4179" w:rsidRPr="002D4120">
              <w:rPr>
                <w:rFonts w:eastAsia="Batang"/>
                <w:lang w:val="ru-RU" w:eastAsia="ko-KR" w:bidi="bn-IN"/>
              </w:rPr>
              <w:t>4</w:t>
            </w:r>
            <w:r w:rsidR="002906F0" w:rsidRPr="002D4120">
              <w:rPr>
                <w:rFonts w:eastAsia="Batang"/>
                <w:lang w:val="ru-RU" w:eastAsia="ko-KR" w:bidi="bn-IN"/>
              </w:rPr>
              <w:t>8</w:t>
            </w:r>
          </w:p>
        </w:tc>
        <w:tc>
          <w:tcPr>
            <w:tcW w:w="2552" w:type="dxa"/>
            <w:shd w:val="clear" w:color="auto" w:fill="auto"/>
          </w:tcPr>
          <w:p w14:paraId="6980D10C" w14:textId="6A470078" w:rsidR="00670F70" w:rsidRPr="002D4120" w:rsidRDefault="009C4179" w:rsidP="00200BD4">
            <w:pPr>
              <w:rPr>
                <w:rFonts w:eastAsia="Batang"/>
                <w:lang w:val="ru-RU" w:eastAsia="ko-KR" w:bidi="bn-IN"/>
              </w:rPr>
            </w:pPr>
            <w:r w:rsidRPr="002D4120">
              <w:rPr>
                <w:rFonts w:eastAsia="Batang"/>
                <w:u w:val="single"/>
                <w:lang w:val="ru-RU" w:eastAsia="ko-KR" w:bidi="bn-IN"/>
              </w:rPr>
              <w:t>Т. В. Шакиева</w:t>
            </w:r>
            <w:r w:rsidRPr="002D4120">
              <w:rPr>
                <w:rFonts w:eastAsia="Batang"/>
                <w:lang w:val="ru-RU" w:eastAsia="ko-KR" w:bidi="bn-IN"/>
              </w:rPr>
              <w:t>,</w:t>
            </w:r>
            <w:r w:rsidR="00341B78" w:rsidRPr="002D4120">
              <w:rPr>
                <w:rFonts w:eastAsia="Batang"/>
                <w:lang w:val="ru-RU" w:eastAsia="ko-KR" w:bidi="bn-IN"/>
              </w:rPr>
              <w:t xml:space="preserve"> </w:t>
            </w:r>
            <w:proofErr w:type="gramStart"/>
            <w:r w:rsidR="00341B78" w:rsidRPr="002D4120">
              <w:rPr>
                <w:rFonts w:eastAsia="Batang"/>
                <w:lang w:val="ru-RU" w:eastAsia="ko-KR" w:bidi="bn-IN"/>
              </w:rPr>
              <w:t>В.С.</w:t>
            </w:r>
            <w:proofErr w:type="gramEnd"/>
            <w:r w:rsidR="00341B78" w:rsidRPr="002D4120">
              <w:rPr>
                <w:rFonts w:eastAsia="Batang"/>
                <w:lang w:val="ru-RU" w:eastAsia="ko-KR" w:bidi="bn-IN"/>
              </w:rPr>
              <w:t xml:space="preserve"> Емельянова, М. Елубай, </w:t>
            </w:r>
            <w:proofErr w:type="gramStart"/>
            <w:r w:rsidR="00341B78" w:rsidRPr="002D4120">
              <w:rPr>
                <w:rFonts w:eastAsia="Batang"/>
                <w:lang w:val="ru-RU" w:eastAsia="ko-KR" w:bidi="bn-IN"/>
              </w:rPr>
              <w:t>У.Н.</w:t>
            </w:r>
            <w:proofErr w:type="gramEnd"/>
            <w:r w:rsidR="00341B78" w:rsidRPr="002D4120">
              <w:rPr>
                <w:rFonts w:eastAsia="Batang"/>
                <w:lang w:val="ru-RU" w:eastAsia="ko-KR" w:bidi="bn-IN"/>
              </w:rPr>
              <w:t xml:space="preserve"> Джаткамбаева, А.А. Талтенов</w:t>
            </w:r>
          </w:p>
        </w:tc>
      </w:tr>
      <w:tr w:rsidR="00EF2F1F" w:rsidRPr="002D4120" w14:paraId="00F364BD"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F8609F" w14:textId="77777777" w:rsidR="00EF2F1F" w:rsidRPr="002D4120" w:rsidRDefault="00EF2F1F"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579FA13B" w14:textId="1B0D8A61" w:rsidR="00EF2F1F" w:rsidRPr="002D4120" w:rsidRDefault="00B13B1F" w:rsidP="00200BD4">
            <w:pPr>
              <w:jc w:val="both"/>
              <w:rPr>
                <w:rFonts w:eastAsia="Batang"/>
                <w:lang w:val="ru-RU" w:eastAsia="ko-KR" w:bidi="bn-IN"/>
              </w:rPr>
            </w:pPr>
            <w:r w:rsidRPr="002D4120">
              <w:rPr>
                <w:rFonts w:eastAsia="Batang"/>
                <w:lang w:val="ru-RU" w:eastAsia="ko-KR" w:bidi="bn-IN"/>
              </w:rPr>
              <w:t>К</w:t>
            </w:r>
            <w:r w:rsidR="007C39A9" w:rsidRPr="002D4120">
              <w:rPr>
                <w:rFonts w:eastAsia="Batang"/>
                <w:lang w:val="ru-RU" w:eastAsia="ko-KR" w:bidi="bn-IN"/>
              </w:rPr>
              <w:t>инетика и механизм окисления фенола в присутствии оксидов азота и комплексов кобальта, закрепленных на полиакриловую кислоту</w:t>
            </w:r>
          </w:p>
        </w:tc>
        <w:tc>
          <w:tcPr>
            <w:tcW w:w="3856" w:type="dxa"/>
            <w:shd w:val="clear" w:color="auto" w:fill="auto"/>
          </w:tcPr>
          <w:p w14:paraId="21F93CBC" w14:textId="11E48402" w:rsidR="00EF2F1F" w:rsidRPr="002D4120" w:rsidRDefault="007C39A9" w:rsidP="00200BD4">
            <w:pPr>
              <w:rPr>
                <w:rFonts w:eastAsia="Batang"/>
                <w:lang w:val="ru-RU" w:eastAsia="ko-KR" w:bidi="bn-IN"/>
              </w:rPr>
            </w:pPr>
            <w:r w:rsidRPr="002D4120">
              <w:rPr>
                <w:rFonts w:eastAsia="Batang"/>
                <w:lang w:val="ru-RU" w:eastAsia="ko-KR" w:bidi="bn-IN"/>
              </w:rPr>
              <w:t>Вестник КазНУ, серия химическая, 2009, №3(55), с. 139 –14</w:t>
            </w:r>
            <w:r w:rsidR="002906F0" w:rsidRPr="002D4120">
              <w:rPr>
                <w:rFonts w:eastAsia="Batang"/>
                <w:lang w:val="ru-RU" w:eastAsia="ko-KR" w:bidi="bn-IN"/>
              </w:rPr>
              <w:t>4</w:t>
            </w:r>
          </w:p>
        </w:tc>
        <w:tc>
          <w:tcPr>
            <w:tcW w:w="2552" w:type="dxa"/>
            <w:shd w:val="clear" w:color="auto" w:fill="auto"/>
          </w:tcPr>
          <w:p w14:paraId="719BCC24" w14:textId="51FE77CE" w:rsidR="00EF2F1F" w:rsidRPr="002D4120" w:rsidRDefault="007C39A9" w:rsidP="00200BD4">
            <w:pPr>
              <w:rPr>
                <w:rFonts w:eastAsia="Batang"/>
                <w:lang w:val="ru-RU" w:eastAsia="ko-KR" w:bidi="bn-IN"/>
              </w:rPr>
            </w:pPr>
            <w:proofErr w:type="gramStart"/>
            <w:r w:rsidRPr="002D4120">
              <w:rPr>
                <w:rFonts w:eastAsia="Batang"/>
                <w:lang w:val="ru-RU" w:eastAsia="ko-KR" w:bidi="bn-IN"/>
              </w:rPr>
              <w:t>В.С.</w:t>
            </w:r>
            <w:proofErr w:type="gramEnd"/>
            <w:r w:rsidRPr="002D4120">
              <w:rPr>
                <w:rFonts w:eastAsia="Batang"/>
                <w:lang w:val="ru-RU" w:eastAsia="ko-KR" w:bidi="bn-IN"/>
              </w:rPr>
              <w:t xml:space="preserve"> Емельянова, </w:t>
            </w:r>
            <w:r w:rsidRPr="002D4120">
              <w:rPr>
                <w:rFonts w:eastAsia="Batang"/>
                <w:u w:val="single"/>
                <w:lang w:val="ru-RU" w:eastAsia="ko-KR" w:bidi="bn-IN"/>
              </w:rPr>
              <w:t>Т. В. Шакиева</w:t>
            </w:r>
            <w:r w:rsidRPr="002D4120">
              <w:rPr>
                <w:rFonts w:eastAsia="Batang"/>
                <w:lang w:val="ru-RU" w:eastAsia="ko-KR" w:bidi="bn-IN"/>
              </w:rPr>
              <w:t>, М. Елубай, Н. Китапбаева, У.Н.  Джаткамбаева, А.А. Талтенов</w:t>
            </w:r>
          </w:p>
        </w:tc>
      </w:tr>
      <w:tr w:rsidR="00EF2F1F" w:rsidRPr="00B700AF" w14:paraId="68BB52B0"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F41E4D" w14:textId="77777777" w:rsidR="00EF2F1F" w:rsidRPr="002D4120" w:rsidRDefault="00EF2F1F" w:rsidP="00200BD4">
            <w:pPr>
              <w:pStyle w:val="af"/>
              <w:numPr>
                <w:ilvl w:val="0"/>
                <w:numId w:val="3"/>
              </w:numPr>
              <w:ind w:left="0" w:firstLine="4"/>
              <w:rPr>
                <w:rFonts w:ascii="Times New Roman" w:eastAsia="Times New Roman" w:hAnsi="Times New Roman" w:cs="Times New Roman"/>
                <w:color w:val="000000"/>
              </w:rPr>
            </w:pPr>
          </w:p>
        </w:tc>
        <w:tc>
          <w:tcPr>
            <w:tcW w:w="3261" w:type="dxa"/>
            <w:tcBorders>
              <w:top w:val="single" w:sz="4" w:space="0" w:color="auto"/>
              <w:left w:val="single" w:sz="4" w:space="0" w:color="auto"/>
              <w:bottom w:val="single" w:sz="4" w:space="0" w:color="auto"/>
              <w:right w:val="single" w:sz="4" w:space="0" w:color="auto"/>
            </w:tcBorders>
          </w:tcPr>
          <w:p w14:paraId="443B3A4D" w14:textId="6CE92522" w:rsidR="00EF2F1F" w:rsidRPr="002D4120" w:rsidRDefault="000D56C1" w:rsidP="00200BD4">
            <w:pPr>
              <w:jc w:val="both"/>
              <w:rPr>
                <w:rFonts w:eastAsia="Batang"/>
                <w:lang w:val="ru-RU" w:eastAsia="ko-KR" w:bidi="bn-IN"/>
              </w:rPr>
            </w:pPr>
            <w:r w:rsidRPr="002D4120">
              <w:rPr>
                <w:rFonts w:eastAsia="Batang"/>
                <w:lang w:val="ru-RU" w:eastAsia="ko-KR" w:bidi="bn-IN"/>
              </w:rPr>
              <w:t>Окисление диоксида серы кислородом в водных растворах в присутствии оксидов азота и комплексов железа, закрепленных на полиакриловую кислоту в ультразвуковом поле</w:t>
            </w:r>
          </w:p>
        </w:tc>
        <w:tc>
          <w:tcPr>
            <w:tcW w:w="3856" w:type="dxa"/>
            <w:shd w:val="clear" w:color="auto" w:fill="auto"/>
          </w:tcPr>
          <w:p w14:paraId="2F387D02" w14:textId="57D2D5EC" w:rsidR="00EF2F1F" w:rsidRPr="002D4120" w:rsidRDefault="00B13B1F" w:rsidP="00200BD4">
            <w:pPr>
              <w:rPr>
                <w:rFonts w:eastAsia="Batang"/>
                <w:lang w:val="ru-RU" w:eastAsia="ko-KR" w:bidi="bn-IN"/>
              </w:rPr>
            </w:pPr>
            <w:r w:rsidRPr="002D4120">
              <w:rPr>
                <w:rFonts w:eastAsia="Batang"/>
                <w:lang w:val="ru-RU" w:eastAsia="ko-KR" w:bidi="bn-IN"/>
              </w:rPr>
              <w:t>Вестник КазНУ, серия химическая, 2009, №3(55), с. 13</w:t>
            </w:r>
            <w:r w:rsidR="00186C90" w:rsidRPr="002D4120">
              <w:rPr>
                <w:rFonts w:eastAsia="Batang"/>
                <w:lang w:val="ru-RU" w:eastAsia="ko-KR" w:bidi="bn-IN"/>
              </w:rPr>
              <w:t>2</w:t>
            </w:r>
            <w:r w:rsidRPr="002D4120">
              <w:rPr>
                <w:rFonts w:eastAsia="Batang"/>
                <w:lang w:val="ru-RU" w:eastAsia="ko-KR" w:bidi="bn-IN"/>
              </w:rPr>
              <w:t xml:space="preserve"> –1</w:t>
            </w:r>
            <w:r w:rsidR="00186C90" w:rsidRPr="002D4120">
              <w:rPr>
                <w:rFonts w:eastAsia="Batang"/>
                <w:lang w:val="ru-RU" w:eastAsia="ko-KR" w:bidi="bn-IN"/>
              </w:rPr>
              <w:t>3</w:t>
            </w:r>
            <w:r w:rsidR="000802A6" w:rsidRPr="002D4120">
              <w:rPr>
                <w:rFonts w:eastAsia="Batang"/>
                <w:lang w:val="ru-RU" w:eastAsia="ko-KR" w:bidi="bn-IN"/>
              </w:rPr>
              <w:t>8</w:t>
            </w:r>
          </w:p>
        </w:tc>
        <w:tc>
          <w:tcPr>
            <w:tcW w:w="2552" w:type="dxa"/>
            <w:shd w:val="clear" w:color="auto" w:fill="auto"/>
          </w:tcPr>
          <w:p w14:paraId="252071D2" w14:textId="0EE61DA5" w:rsidR="00EF2F1F" w:rsidRPr="002D4120" w:rsidRDefault="00B13B1F" w:rsidP="00200BD4">
            <w:pPr>
              <w:rPr>
                <w:rFonts w:eastAsia="Batang"/>
                <w:lang w:val="ru-RU" w:eastAsia="ko-KR" w:bidi="bn-IN"/>
              </w:rPr>
            </w:pPr>
            <w:proofErr w:type="gramStart"/>
            <w:r w:rsidRPr="002D4120">
              <w:rPr>
                <w:rFonts w:eastAsia="Batang"/>
                <w:lang w:val="ru-RU" w:eastAsia="ko-KR" w:bidi="bn-IN"/>
              </w:rPr>
              <w:t>В.С.</w:t>
            </w:r>
            <w:proofErr w:type="gramEnd"/>
            <w:r w:rsidRPr="002D4120">
              <w:rPr>
                <w:rFonts w:eastAsia="Batang"/>
                <w:lang w:val="ru-RU" w:eastAsia="ko-KR" w:bidi="bn-IN"/>
              </w:rPr>
              <w:t xml:space="preserve"> Емельянова, </w:t>
            </w:r>
            <w:r w:rsidRPr="002D4120">
              <w:rPr>
                <w:rFonts w:eastAsia="Batang"/>
                <w:u w:val="single"/>
                <w:lang w:val="ru-RU" w:eastAsia="ko-KR" w:bidi="bn-IN"/>
              </w:rPr>
              <w:t>Т. В. Шакиева</w:t>
            </w:r>
            <w:r w:rsidRPr="002D4120">
              <w:rPr>
                <w:rFonts w:eastAsia="Batang"/>
                <w:lang w:val="ru-RU" w:eastAsia="ko-KR" w:bidi="bn-IN"/>
              </w:rPr>
              <w:t>, М. Елубай, Н. Аскарова, А.А. Талтенов</w:t>
            </w:r>
          </w:p>
        </w:tc>
      </w:tr>
      <w:tr w:rsidR="00EF2F1F" w:rsidRPr="002D4120" w14:paraId="75F93932"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1460FA" w14:textId="77777777" w:rsidR="00EF2F1F" w:rsidRPr="002D4120" w:rsidRDefault="00EF2F1F"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12D95155" w14:textId="2DD79442" w:rsidR="00EF2F1F" w:rsidRPr="002D4120" w:rsidRDefault="00B8138B" w:rsidP="00200BD4">
            <w:pPr>
              <w:jc w:val="both"/>
              <w:rPr>
                <w:rFonts w:eastAsia="Batang"/>
                <w:lang w:val="ru-RU" w:eastAsia="ko-KR" w:bidi="bn-IN"/>
              </w:rPr>
            </w:pPr>
            <w:r w:rsidRPr="002D4120">
              <w:rPr>
                <w:rFonts w:eastAsia="Batang"/>
                <w:lang w:val="ru-RU" w:eastAsia="ko-KR" w:bidi="bn-IN"/>
              </w:rPr>
              <w:t xml:space="preserve">Оксиды азота </w:t>
            </w:r>
            <w:r w:rsidR="000D56C1" w:rsidRPr="002D4120">
              <w:rPr>
                <w:rFonts w:eastAsia="Batang"/>
                <w:lang w:val="ru-RU" w:eastAsia="ko-KR" w:bidi="bn-IN"/>
              </w:rPr>
              <w:t xml:space="preserve">(ІІ, ІV) – </w:t>
            </w:r>
            <w:r w:rsidRPr="002D4120">
              <w:rPr>
                <w:rFonts w:eastAsia="Batang"/>
                <w:lang w:val="ru-RU" w:eastAsia="ko-KR" w:bidi="bn-IN"/>
              </w:rPr>
              <w:t>нетрадиционные катализаторы активации кислорода</w:t>
            </w:r>
          </w:p>
        </w:tc>
        <w:tc>
          <w:tcPr>
            <w:tcW w:w="3856" w:type="dxa"/>
            <w:shd w:val="clear" w:color="auto" w:fill="auto"/>
          </w:tcPr>
          <w:p w14:paraId="3611DCC2" w14:textId="24BE85C6" w:rsidR="00EF2F1F" w:rsidRPr="002D4120" w:rsidRDefault="00B8138B" w:rsidP="00200BD4">
            <w:pPr>
              <w:rPr>
                <w:rFonts w:eastAsia="Batang"/>
                <w:lang w:val="ru-RU" w:eastAsia="ko-KR" w:bidi="bn-IN"/>
              </w:rPr>
            </w:pPr>
            <w:r w:rsidRPr="002D4120">
              <w:rPr>
                <w:rFonts w:eastAsia="Batang"/>
                <w:lang w:val="ru-RU" w:eastAsia="ko-KR" w:bidi="bn-IN"/>
              </w:rPr>
              <w:t>Вестник КазНУ, серия химическая, 2009, №3(55), с. 1</w:t>
            </w:r>
            <w:r w:rsidR="00D67068" w:rsidRPr="002D4120">
              <w:rPr>
                <w:rFonts w:eastAsia="Batang"/>
                <w:lang w:val="ru-RU" w:eastAsia="ko-KR" w:bidi="bn-IN"/>
              </w:rPr>
              <w:t>4</w:t>
            </w:r>
            <w:r w:rsidR="00C45F63" w:rsidRPr="002D4120">
              <w:rPr>
                <w:rFonts w:eastAsia="Batang"/>
                <w:lang w:val="ru-RU" w:eastAsia="ko-KR" w:bidi="bn-IN"/>
              </w:rPr>
              <w:t>9</w:t>
            </w:r>
            <w:r w:rsidRPr="002D4120">
              <w:rPr>
                <w:rFonts w:eastAsia="Batang"/>
                <w:lang w:val="ru-RU" w:eastAsia="ko-KR" w:bidi="bn-IN"/>
              </w:rPr>
              <w:t xml:space="preserve"> –1</w:t>
            </w:r>
            <w:r w:rsidR="00C45F63" w:rsidRPr="002D4120">
              <w:rPr>
                <w:rFonts w:eastAsia="Batang"/>
                <w:lang w:val="ru-RU" w:eastAsia="ko-KR" w:bidi="bn-IN"/>
              </w:rPr>
              <w:t>52</w:t>
            </w:r>
          </w:p>
        </w:tc>
        <w:tc>
          <w:tcPr>
            <w:tcW w:w="2552" w:type="dxa"/>
            <w:shd w:val="clear" w:color="auto" w:fill="auto"/>
          </w:tcPr>
          <w:p w14:paraId="664EBEC3" w14:textId="2C550962" w:rsidR="00EF2F1F" w:rsidRPr="002D4120" w:rsidRDefault="000802A6" w:rsidP="00200BD4">
            <w:pPr>
              <w:rPr>
                <w:rFonts w:eastAsia="Batang"/>
                <w:lang w:val="ru-RU" w:eastAsia="ko-KR" w:bidi="bn-IN"/>
              </w:rPr>
            </w:pPr>
            <w:proofErr w:type="gramStart"/>
            <w:r w:rsidRPr="002D4120">
              <w:rPr>
                <w:rFonts w:eastAsia="Batang"/>
                <w:lang w:val="ru-RU" w:eastAsia="ko-KR" w:bidi="bn-IN"/>
              </w:rPr>
              <w:t>В.С.</w:t>
            </w:r>
            <w:proofErr w:type="gramEnd"/>
            <w:r w:rsidRPr="002D4120">
              <w:rPr>
                <w:rFonts w:eastAsia="Batang"/>
                <w:lang w:val="ru-RU" w:eastAsia="ko-KR" w:bidi="bn-IN"/>
              </w:rPr>
              <w:t xml:space="preserve"> Емельянова, А.Г. Сармурзина, К.А. Жубанов, </w:t>
            </w:r>
            <w:proofErr w:type="gramStart"/>
            <w:r w:rsidRPr="002D4120">
              <w:rPr>
                <w:rFonts w:eastAsia="Batang"/>
                <w:u w:val="single"/>
                <w:lang w:val="ru-RU" w:eastAsia="ko-KR" w:bidi="bn-IN"/>
              </w:rPr>
              <w:t>Т.В.</w:t>
            </w:r>
            <w:proofErr w:type="gramEnd"/>
            <w:r w:rsidRPr="002D4120">
              <w:rPr>
                <w:rFonts w:eastAsia="Batang"/>
                <w:u w:val="single"/>
                <w:lang w:val="ru-RU" w:eastAsia="ko-KR" w:bidi="bn-IN"/>
              </w:rPr>
              <w:t xml:space="preserve"> Шакиева</w:t>
            </w:r>
            <w:r w:rsidRPr="002D4120">
              <w:rPr>
                <w:rFonts w:eastAsia="Batang"/>
                <w:lang w:val="ru-RU" w:eastAsia="ko-KR" w:bidi="bn-IN"/>
              </w:rPr>
              <w:t>, М. Елубай, У.Н.  Джаткамбаева, А.А. Талтенов</w:t>
            </w:r>
            <w:r w:rsidR="006F7C85" w:rsidRPr="002D4120">
              <w:rPr>
                <w:rFonts w:eastAsia="Batang"/>
                <w:lang w:val="ru-RU" w:eastAsia="ko-KR" w:bidi="bn-IN"/>
              </w:rPr>
              <w:t>-химическое рассмотрение механизма окисления</w:t>
            </w:r>
          </w:p>
        </w:tc>
      </w:tr>
      <w:tr w:rsidR="00CB5E71" w:rsidRPr="00B700AF" w14:paraId="7B2639C8"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C8D75C" w14:textId="77777777" w:rsidR="00CB5E71" w:rsidRPr="002D4120" w:rsidRDefault="00CB5E71"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4AFA9A5F" w14:textId="3D7B735B" w:rsidR="00CB5E71" w:rsidRPr="002D4120" w:rsidRDefault="00CB5E71" w:rsidP="00200BD4">
            <w:pPr>
              <w:jc w:val="both"/>
              <w:rPr>
                <w:rFonts w:eastAsia="Batang"/>
                <w:lang w:val="ru-RU" w:eastAsia="ko-KR" w:bidi="bn-IN"/>
              </w:rPr>
            </w:pPr>
            <w:r w:rsidRPr="002D4120">
              <w:rPr>
                <w:rFonts w:eastAsia="Batang"/>
                <w:lang w:val="ru-RU" w:eastAsia="ko-KR" w:bidi="bn-IN"/>
              </w:rPr>
              <w:t xml:space="preserve">Окисление и сульфоокисление фенола кислородом в присутствии оксидов азота и закрепленных на полиакриловую кислоту комплексов кобальта </w:t>
            </w:r>
          </w:p>
        </w:tc>
        <w:tc>
          <w:tcPr>
            <w:tcW w:w="3856" w:type="dxa"/>
            <w:shd w:val="clear" w:color="auto" w:fill="auto"/>
          </w:tcPr>
          <w:p w14:paraId="0B00FFF6" w14:textId="67377648" w:rsidR="00CB5E71" w:rsidRPr="002D4120" w:rsidRDefault="00CB5E71" w:rsidP="00200BD4">
            <w:pPr>
              <w:rPr>
                <w:rFonts w:eastAsia="Batang"/>
                <w:lang w:val="ru-RU" w:eastAsia="ko-KR" w:bidi="bn-IN"/>
              </w:rPr>
            </w:pPr>
            <w:r w:rsidRPr="002D4120">
              <w:rPr>
                <w:rFonts w:eastAsia="Batang"/>
                <w:lang w:val="ru-RU" w:eastAsia="ko-KR" w:bidi="bn-IN"/>
              </w:rPr>
              <w:t>Вестник КазНУ. Сер. хим. – 2010. – №1 (57). – С.1</w:t>
            </w:r>
            <w:r w:rsidR="009426AB">
              <w:rPr>
                <w:rFonts w:eastAsia="Batang"/>
                <w:lang w:val="ru-RU" w:eastAsia="ko-KR" w:bidi="bn-IN"/>
              </w:rPr>
              <w:t>41</w:t>
            </w:r>
            <w:r w:rsidRPr="002D4120">
              <w:rPr>
                <w:rFonts w:eastAsia="Batang"/>
                <w:lang w:val="ru-RU" w:eastAsia="ko-KR" w:bidi="bn-IN"/>
              </w:rPr>
              <w:t>-1</w:t>
            </w:r>
            <w:r w:rsidR="009426AB">
              <w:rPr>
                <w:rFonts w:eastAsia="Batang"/>
                <w:lang w:val="ru-RU" w:eastAsia="ko-KR" w:bidi="bn-IN"/>
              </w:rPr>
              <w:t>45</w:t>
            </w:r>
          </w:p>
        </w:tc>
        <w:tc>
          <w:tcPr>
            <w:tcW w:w="2552" w:type="dxa"/>
            <w:shd w:val="clear" w:color="auto" w:fill="auto"/>
          </w:tcPr>
          <w:p w14:paraId="406844DA" w14:textId="6DFF701B" w:rsidR="00CB5E71" w:rsidRPr="002D4120" w:rsidRDefault="00CB5E71" w:rsidP="00200BD4">
            <w:pPr>
              <w:rPr>
                <w:rFonts w:eastAsia="Batang"/>
                <w:lang w:val="ru-RU" w:eastAsia="ko-KR" w:bidi="bn-IN"/>
              </w:rPr>
            </w:pPr>
            <w:r w:rsidRPr="002D4120">
              <w:rPr>
                <w:rFonts w:eastAsia="Batang"/>
                <w:lang w:val="ru-RU" w:eastAsia="ko-KR" w:bidi="bn-IN"/>
              </w:rPr>
              <w:t xml:space="preserve">Емельянова </w:t>
            </w:r>
            <w:proofErr w:type="gramStart"/>
            <w:r w:rsidRPr="002D4120">
              <w:rPr>
                <w:rFonts w:eastAsia="Batang"/>
                <w:lang w:val="ru-RU" w:eastAsia="ko-KR" w:bidi="bn-IN"/>
              </w:rPr>
              <w:t>В.С.</w:t>
            </w:r>
            <w:proofErr w:type="gramEnd"/>
            <w:r w:rsidRPr="002D4120">
              <w:rPr>
                <w:rFonts w:eastAsia="Batang"/>
                <w:lang w:val="ru-RU" w:eastAsia="ko-KR" w:bidi="bn-IN"/>
              </w:rPr>
              <w:t xml:space="preserve">, </w:t>
            </w:r>
            <w:r w:rsidRPr="002D4120">
              <w:rPr>
                <w:rFonts w:eastAsia="Batang"/>
                <w:u w:val="single"/>
                <w:lang w:val="ru-RU" w:eastAsia="ko-KR" w:bidi="bn-IN"/>
              </w:rPr>
              <w:t xml:space="preserve">Шакиева </w:t>
            </w:r>
            <w:proofErr w:type="gramStart"/>
            <w:r w:rsidRPr="002D4120">
              <w:rPr>
                <w:rFonts w:eastAsia="Batang"/>
                <w:u w:val="single"/>
                <w:lang w:val="ru-RU" w:eastAsia="ko-KR" w:bidi="bn-IN"/>
              </w:rPr>
              <w:t>Т.В</w:t>
            </w:r>
            <w:r w:rsidRPr="002D4120">
              <w:rPr>
                <w:rFonts w:eastAsia="Batang"/>
                <w:lang w:val="ru-RU" w:eastAsia="ko-KR" w:bidi="bn-IN"/>
              </w:rPr>
              <w:t>.</w:t>
            </w:r>
            <w:proofErr w:type="gramEnd"/>
            <w:r w:rsidRPr="002D4120">
              <w:rPr>
                <w:rFonts w:eastAsia="Batang"/>
                <w:lang w:val="ru-RU" w:eastAsia="ko-KR" w:bidi="bn-IN"/>
              </w:rPr>
              <w:t xml:space="preserve">, Елубай М.А., Сулейменов </w:t>
            </w:r>
            <w:proofErr w:type="gramStart"/>
            <w:r w:rsidRPr="002D4120">
              <w:rPr>
                <w:rFonts w:eastAsia="Batang"/>
                <w:lang w:val="ru-RU" w:eastAsia="ko-KR" w:bidi="bn-IN"/>
              </w:rPr>
              <w:t>М.А.</w:t>
            </w:r>
            <w:proofErr w:type="gramEnd"/>
          </w:p>
        </w:tc>
      </w:tr>
      <w:tr w:rsidR="00AC2088" w:rsidRPr="00B700AF" w14:paraId="247557A6"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E92999" w14:textId="77777777" w:rsidR="00AC2088" w:rsidRPr="002D4120" w:rsidRDefault="00AC2088"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38ED9FD5" w14:textId="2F846ABA" w:rsidR="00AC2088" w:rsidRPr="002D4120" w:rsidRDefault="00AC2088" w:rsidP="00200BD4">
            <w:pPr>
              <w:jc w:val="both"/>
              <w:rPr>
                <w:rFonts w:eastAsia="Batang"/>
                <w:lang w:val="ru-RU" w:eastAsia="ko-KR" w:bidi="bn-IN"/>
              </w:rPr>
            </w:pPr>
            <w:r w:rsidRPr="002D4120">
              <w:rPr>
                <w:rFonts w:eastAsia="Batang"/>
                <w:lang w:val="ru-RU" w:eastAsia="ko-KR" w:bidi="bn-IN"/>
              </w:rPr>
              <w:t xml:space="preserve">Катализ иммобилизованными на полиакриловую кислоту комплексами кобальта в процессе сульфоокисления фенола в ультразвуковом поле </w:t>
            </w:r>
          </w:p>
        </w:tc>
        <w:tc>
          <w:tcPr>
            <w:tcW w:w="3856" w:type="dxa"/>
            <w:shd w:val="clear" w:color="auto" w:fill="auto"/>
          </w:tcPr>
          <w:p w14:paraId="0F1992A3" w14:textId="4D934BF9" w:rsidR="00AC2088" w:rsidRPr="002D4120" w:rsidRDefault="0042075B" w:rsidP="00200BD4">
            <w:pPr>
              <w:rPr>
                <w:rFonts w:eastAsia="Batang"/>
                <w:lang w:val="ru-RU" w:eastAsia="ko-KR" w:bidi="bn-IN"/>
              </w:rPr>
            </w:pPr>
            <w:r w:rsidRPr="002D4120">
              <w:rPr>
                <w:rFonts w:eastAsia="Batang"/>
                <w:lang w:val="ru-RU" w:eastAsia="ko-KR" w:bidi="bn-IN"/>
              </w:rPr>
              <w:t>Вестник КазНУ. Сер. хим. – 2010. – №2 (58). – С.1</w:t>
            </w:r>
            <w:r w:rsidR="009426AB">
              <w:rPr>
                <w:rFonts w:eastAsia="Batang"/>
                <w:lang w:val="ru-RU" w:eastAsia="ko-KR" w:bidi="bn-IN"/>
              </w:rPr>
              <w:t>66</w:t>
            </w:r>
            <w:r w:rsidRPr="002D4120">
              <w:rPr>
                <w:rFonts w:eastAsia="Batang"/>
                <w:lang w:val="ru-RU" w:eastAsia="ko-KR" w:bidi="bn-IN"/>
              </w:rPr>
              <w:t>-1</w:t>
            </w:r>
            <w:r w:rsidR="009426AB">
              <w:rPr>
                <w:rFonts w:eastAsia="Batang"/>
                <w:lang w:val="ru-RU" w:eastAsia="ko-KR" w:bidi="bn-IN"/>
              </w:rPr>
              <w:t>71</w:t>
            </w:r>
          </w:p>
        </w:tc>
        <w:tc>
          <w:tcPr>
            <w:tcW w:w="2552" w:type="dxa"/>
            <w:shd w:val="clear" w:color="auto" w:fill="auto"/>
          </w:tcPr>
          <w:p w14:paraId="631B2C0A" w14:textId="65767520" w:rsidR="00AC2088" w:rsidRPr="002D4120" w:rsidRDefault="00AC2088" w:rsidP="00200BD4">
            <w:pPr>
              <w:rPr>
                <w:rFonts w:eastAsia="Batang"/>
                <w:lang w:val="ru-RU" w:eastAsia="ko-KR" w:bidi="bn-IN"/>
              </w:rPr>
            </w:pPr>
            <w:r w:rsidRPr="002D4120">
              <w:rPr>
                <w:rFonts w:eastAsia="Batang"/>
                <w:u w:val="single"/>
                <w:lang w:val="ru-RU" w:eastAsia="ko-KR" w:bidi="bn-IN"/>
              </w:rPr>
              <w:t xml:space="preserve">Шакиева </w:t>
            </w:r>
            <w:proofErr w:type="gramStart"/>
            <w:r w:rsidRPr="002D4120">
              <w:rPr>
                <w:rFonts w:eastAsia="Batang"/>
                <w:u w:val="single"/>
                <w:lang w:val="ru-RU" w:eastAsia="ko-KR" w:bidi="bn-IN"/>
              </w:rPr>
              <w:t>Т.В</w:t>
            </w:r>
            <w:r w:rsidRPr="002D4120">
              <w:rPr>
                <w:rFonts w:eastAsia="Batang"/>
                <w:lang w:val="ru-RU" w:eastAsia="ko-KR" w:bidi="bn-IN"/>
              </w:rPr>
              <w:t>.</w:t>
            </w:r>
            <w:proofErr w:type="gramEnd"/>
            <w:r w:rsidRPr="002D4120">
              <w:rPr>
                <w:rFonts w:eastAsia="Batang"/>
                <w:lang w:val="ru-RU" w:eastAsia="ko-KR" w:bidi="bn-IN"/>
              </w:rPr>
              <w:t xml:space="preserve">, Кусаинов А.Т., Емельянова </w:t>
            </w:r>
            <w:proofErr w:type="gramStart"/>
            <w:r w:rsidRPr="002D4120">
              <w:rPr>
                <w:rFonts w:eastAsia="Batang"/>
                <w:lang w:val="ru-RU" w:eastAsia="ko-KR" w:bidi="bn-IN"/>
              </w:rPr>
              <w:t>В.С.</w:t>
            </w:r>
            <w:proofErr w:type="gramEnd"/>
            <w:r w:rsidRPr="002D4120">
              <w:rPr>
                <w:rFonts w:eastAsia="Batang"/>
                <w:lang w:val="ru-RU" w:eastAsia="ko-KR" w:bidi="bn-IN"/>
              </w:rPr>
              <w:t>, Талтенов А.А., Зайнеева З., Елубай М.А.</w:t>
            </w:r>
          </w:p>
        </w:tc>
      </w:tr>
      <w:tr w:rsidR="0042075B" w:rsidRPr="00B700AF" w14:paraId="3FC543CE"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D26830" w14:textId="77777777" w:rsidR="0042075B" w:rsidRPr="002D4120" w:rsidRDefault="0042075B"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63F3D91E" w14:textId="3C9F0EBB" w:rsidR="0042075B" w:rsidRPr="002D4120" w:rsidRDefault="0042075B" w:rsidP="00200BD4">
            <w:pPr>
              <w:jc w:val="both"/>
              <w:rPr>
                <w:rFonts w:eastAsia="Batang"/>
                <w:lang w:val="ru-RU" w:eastAsia="ko-KR" w:bidi="bn-IN"/>
              </w:rPr>
            </w:pPr>
            <w:r w:rsidRPr="002D4120">
              <w:rPr>
                <w:rFonts w:eastAsia="Batang"/>
                <w:lang w:val="ru-RU" w:eastAsia="ko-KR" w:bidi="bn-IN"/>
              </w:rPr>
              <w:t xml:space="preserve">Катализ закрепленными на полимерную матрицу комплексами железа в процессе сульфоокисления фенола в ультразвуковом поле </w:t>
            </w:r>
          </w:p>
        </w:tc>
        <w:tc>
          <w:tcPr>
            <w:tcW w:w="3856" w:type="dxa"/>
            <w:shd w:val="clear" w:color="auto" w:fill="auto"/>
          </w:tcPr>
          <w:p w14:paraId="1CDD5261" w14:textId="0D4CE42F" w:rsidR="0042075B" w:rsidRPr="002D4120" w:rsidRDefault="0042075B" w:rsidP="00200BD4">
            <w:pPr>
              <w:rPr>
                <w:rFonts w:eastAsia="Batang"/>
                <w:lang w:val="ru-RU" w:eastAsia="ko-KR" w:bidi="bn-IN"/>
              </w:rPr>
            </w:pPr>
            <w:r w:rsidRPr="002D4120">
              <w:rPr>
                <w:rFonts w:eastAsia="Batang"/>
                <w:lang w:val="ru-RU" w:eastAsia="ko-KR" w:bidi="bn-IN"/>
              </w:rPr>
              <w:t>Вестник КазНУ. Сер. хим. – 2010. – №2 (58). – С.</w:t>
            </w:r>
            <w:r w:rsidR="00906A5A">
              <w:rPr>
                <w:rFonts w:eastAsia="Batang"/>
                <w:lang w:val="ru-RU" w:eastAsia="ko-KR" w:bidi="bn-IN"/>
              </w:rPr>
              <w:t>110-115</w:t>
            </w:r>
            <w:r w:rsidRPr="002D4120">
              <w:rPr>
                <w:rFonts w:eastAsia="Batang"/>
                <w:lang w:val="ru-RU" w:eastAsia="ko-KR" w:bidi="bn-IN"/>
              </w:rPr>
              <w:t>.</w:t>
            </w:r>
          </w:p>
        </w:tc>
        <w:tc>
          <w:tcPr>
            <w:tcW w:w="2552" w:type="dxa"/>
            <w:shd w:val="clear" w:color="auto" w:fill="auto"/>
          </w:tcPr>
          <w:p w14:paraId="71AE1E17" w14:textId="45140567" w:rsidR="0042075B" w:rsidRPr="002D4120" w:rsidRDefault="0042075B" w:rsidP="00200BD4">
            <w:pPr>
              <w:rPr>
                <w:rFonts w:eastAsia="Batang"/>
                <w:u w:val="single"/>
                <w:lang w:val="ru-RU" w:eastAsia="ko-KR" w:bidi="bn-IN"/>
              </w:rPr>
            </w:pPr>
            <w:r w:rsidRPr="002D4120">
              <w:rPr>
                <w:rFonts w:eastAsia="Batang"/>
                <w:u w:val="single"/>
                <w:lang w:val="ru-RU" w:eastAsia="ko-KR" w:bidi="bn-IN"/>
              </w:rPr>
              <w:t xml:space="preserve">Шакиева </w:t>
            </w:r>
            <w:proofErr w:type="gramStart"/>
            <w:r w:rsidRPr="002D4120">
              <w:rPr>
                <w:rFonts w:eastAsia="Batang"/>
                <w:u w:val="single"/>
                <w:lang w:val="ru-RU" w:eastAsia="ko-KR" w:bidi="bn-IN"/>
              </w:rPr>
              <w:t>Т.В</w:t>
            </w:r>
            <w:r w:rsidRPr="002D4120">
              <w:rPr>
                <w:rFonts w:eastAsia="Batang"/>
                <w:lang w:val="ru-RU" w:eastAsia="ko-KR" w:bidi="bn-IN"/>
              </w:rPr>
              <w:t>.</w:t>
            </w:r>
            <w:proofErr w:type="gramEnd"/>
            <w:r w:rsidRPr="002D4120">
              <w:rPr>
                <w:rFonts w:eastAsia="Batang"/>
                <w:lang w:val="ru-RU" w:eastAsia="ko-KR" w:bidi="bn-IN"/>
              </w:rPr>
              <w:t xml:space="preserve">, Кусаинов А.Т., Емельянова </w:t>
            </w:r>
            <w:proofErr w:type="gramStart"/>
            <w:r w:rsidRPr="002D4120">
              <w:rPr>
                <w:rFonts w:eastAsia="Batang"/>
                <w:lang w:val="ru-RU" w:eastAsia="ko-KR" w:bidi="bn-IN"/>
              </w:rPr>
              <w:t>В.С.</w:t>
            </w:r>
            <w:proofErr w:type="gramEnd"/>
            <w:r w:rsidRPr="002D4120">
              <w:rPr>
                <w:rFonts w:eastAsia="Batang"/>
                <w:lang w:val="ru-RU" w:eastAsia="ko-KR" w:bidi="bn-IN"/>
              </w:rPr>
              <w:t>, Талтенов А.А., Елубай М.А., Мунлыкбаева М.</w:t>
            </w:r>
          </w:p>
        </w:tc>
      </w:tr>
      <w:tr w:rsidR="00315AE6" w:rsidRPr="00B700AF" w14:paraId="4B92B304"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8BAF26" w14:textId="77777777" w:rsidR="00315AE6" w:rsidRPr="002D4120" w:rsidRDefault="00315AE6"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64CB035E" w14:textId="58332499" w:rsidR="00315AE6" w:rsidRPr="002D4120" w:rsidRDefault="00315AE6" w:rsidP="00200BD4">
            <w:pPr>
              <w:jc w:val="both"/>
              <w:rPr>
                <w:rFonts w:eastAsia="Batang"/>
                <w:lang w:val="ru-RU" w:eastAsia="ko-KR" w:bidi="bn-IN"/>
              </w:rPr>
            </w:pPr>
            <w:r w:rsidRPr="002D4120">
              <w:rPr>
                <w:rFonts w:eastAsia="Batang"/>
                <w:lang w:val="ru-RU" w:eastAsia="ko-KR" w:bidi="bn-IN"/>
              </w:rPr>
              <w:t xml:space="preserve">Влияние воды и кислоты на процесс каталитического оксигенирования п-ксилола </w:t>
            </w:r>
          </w:p>
        </w:tc>
        <w:tc>
          <w:tcPr>
            <w:tcW w:w="3856" w:type="dxa"/>
            <w:shd w:val="clear" w:color="auto" w:fill="auto"/>
          </w:tcPr>
          <w:p w14:paraId="5B4D20B0" w14:textId="3D0FEE87" w:rsidR="00315AE6" w:rsidRPr="002D4120" w:rsidRDefault="00315AE6" w:rsidP="00200BD4">
            <w:pPr>
              <w:rPr>
                <w:rFonts w:eastAsia="Batang"/>
                <w:lang w:val="ru-RU" w:eastAsia="ko-KR" w:bidi="bn-IN"/>
              </w:rPr>
            </w:pPr>
            <w:r w:rsidRPr="002D4120">
              <w:rPr>
                <w:rFonts w:eastAsia="Batang"/>
                <w:lang w:val="ru-RU" w:eastAsia="ko-KR" w:bidi="bn-IN"/>
              </w:rPr>
              <w:t xml:space="preserve">Вестник КазНУ. Серия химическая. - 2010. - №2 (58). - С. </w:t>
            </w:r>
            <w:proofErr w:type="gramStart"/>
            <w:r w:rsidRPr="002D4120">
              <w:rPr>
                <w:rFonts w:eastAsia="Batang"/>
                <w:lang w:val="ru-RU" w:eastAsia="ko-KR" w:bidi="bn-IN"/>
              </w:rPr>
              <w:t>98-103</w:t>
            </w:r>
            <w:proofErr w:type="gramEnd"/>
            <w:r w:rsidRPr="002D4120">
              <w:rPr>
                <w:rFonts w:eastAsia="Batang"/>
                <w:lang w:val="ru-RU" w:eastAsia="ko-KR" w:bidi="bn-IN"/>
              </w:rPr>
              <w:t>.</w:t>
            </w:r>
          </w:p>
        </w:tc>
        <w:tc>
          <w:tcPr>
            <w:tcW w:w="2552" w:type="dxa"/>
            <w:shd w:val="clear" w:color="auto" w:fill="auto"/>
          </w:tcPr>
          <w:p w14:paraId="38EBDD39" w14:textId="61207EB2" w:rsidR="00315AE6" w:rsidRPr="002D4120" w:rsidRDefault="00315AE6" w:rsidP="00200BD4">
            <w:pPr>
              <w:rPr>
                <w:rFonts w:eastAsia="Batang"/>
                <w:u w:val="single"/>
                <w:lang w:val="ru-RU" w:eastAsia="ko-KR" w:bidi="bn-IN"/>
              </w:rPr>
            </w:pPr>
            <w:proofErr w:type="gramStart"/>
            <w:r w:rsidRPr="002D4120">
              <w:rPr>
                <w:rFonts w:eastAsia="Batang"/>
                <w:lang w:val="ru-RU" w:eastAsia="ko-KR" w:bidi="bn-IN"/>
              </w:rPr>
              <w:t>В.В.</w:t>
            </w:r>
            <w:proofErr w:type="gramEnd"/>
            <w:r w:rsidRPr="002D4120">
              <w:rPr>
                <w:rFonts w:eastAsia="Batang"/>
                <w:lang w:val="ru-RU" w:eastAsia="ko-KR" w:bidi="bn-IN"/>
              </w:rPr>
              <w:t xml:space="preserve"> Соколова, </w:t>
            </w:r>
            <w:proofErr w:type="gramStart"/>
            <w:r w:rsidRPr="002D4120">
              <w:rPr>
                <w:rFonts w:eastAsia="Batang"/>
                <w:lang w:val="ru-RU" w:eastAsia="ko-KR" w:bidi="bn-IN"/>
              </w:rPr>
              <w:t>Л.А.</w:t>
            </w:r>
            <w:proofErr w:type="gramEnd"/>
            <w:r w:rsidRPr="002D4120">
              <w:rPr>
                <w:rFonts w:eastAsia="Batang"/>
                <w:lang w:val="ru-RU" w:eastAsia="ko-KR" w:bidi="bn-IN"/>
              </w:rPr>
              <w:t xml:space="preserve"> Шокорова, </w:t>
            </w:r>
            <w:r w:rsidRPr="002D4120">
              <w:rPr>
                <w:rFonts w:eastAsia="Batang"/>
                <w:u w:val="single"/>
                <w:lang w:val="ru-RU" w:eastAsia="ko-KR" w:bidi="bn-IN"/>
              </w:rPr>
              <w:t>Т. В. Шакиева</w:t>
            </w:r>
            <w:r w:rsidRPr="002D4120">
              <w:rPr>
                <w:rFonts w:eastAsia="Batang"/>
                <w:lang w:val="ru-RU" w:eastAsia="ko-KR" w:bidi="bn-IN"/>
              </w:rPr>
              <w:t>, К.А. Жубанов.</w:t>
            </w:r>
          </w:p>
        </w:tc>
      </w:tr>
      <w:tr w:rsidR="00047D84" w:rsidRPr="00B700AF" w14:paraId="0AAE07BD"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A495C8" w14:textId="77777777" w:rsidR="00047D84" w:rsidRPr="002D4120" w:rsidRDefault="00047D84"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0712E2B7" w14:textId="47B27D62" w:rsidR="00047D84" w:rsidRPr="002D4120" w:rsidRDefault="00047D84" w:rsidP="00200BD4">
            <w:pPr>
              <w:jc w:val="both"/>
              <w:rPr>
                <w:rFonts w:eastAsia="Batang"/>
                <w:lang w:val="ru-RU" w:eastAsia="ko-KR" w:bidi="bn-IN"/>
              </w:rPr>
            </w:pPr>
            <w:r w:rsidRPr="002D4120">
              <w:rPr>
                <w:lang w:val="ru-RU"/>
              </w:rPr>
              <w:t xml:space="preserve">Горючие сланцы – альтернативное сырье для химии и энергетики  </w:t>
            </w:r>
          </w:p>
        </w:tc>
        <w:tc>
          <w:tcPr>
            <w:tcW w:w="3856" w:type="dxa"/>
            <w:shd w:val="clear" w:color="auto" w:fill="auto"/>
          </w:tcPr>
          <w:p w14:paraId="7A903DC6" w14:textId="252982C5" w:rsidR="00047D84" w:rsidRPr="002D4120" w:rsidRDefault="00047D84" w:rsidP="00200BD4">
            <w:pPr>
              <w:rPr>
                <w:rFonts w:eastAsia="Batang"/>
                <w:lang w:val="ru-RU" w:eastAsia="ko-KR" w:bidi="bn-IN"/>
              </w:rPr>
            </w:pPr>
            <w:r w:rsidRPr="002D4120">
              <w:rPr>
                <w:rFonts w:eastAsia="Batang"/>
                <w:lang w:val="ru-RU" w:eastAsia="ko-KR" w:bidi="bn-IN"/>
              </w:rPr>
              <w:t>Вестник КазНУ. Сер. хим. – 2011. – №1 (61). – С.</w:t>
            </w:r>
            <w:r w:rsidR="00213286" w:rsidRPr="002D4120">
              <w:rPr>
                <w:rFonts w:eastAsia="Batang"/>
                <w:lang w:val="ru-RU" w:eastAsia="ko-KR" w:bidi="bn-IN"/>
              </w:rPr>
              <w:t>531</w:t>
            </w:r>
            <w:r w:rsidRPr="002D4120">
              <w:rPr>
                <w:rFonts w:eastAsia="Batang"/>
                <w:lang w:val="ru-RU" w:eastAsia="ko-KR" w:bidi="bn-IN"/>
              </w:rPr>
              <w:t>-</w:t>
            </w:r>
            <w:r w:rsidR="00213286" w:rsidRPr="002D4120">
              <w:rPr>
                <w:rFonts w:eastAsia="Batang"/>
                <w:lang w:val="ru-RU" w:eastAsia="ko-KR" w:bidi="bn-IN"/>
              </w:rPr>
              <w:t>536</w:t>
            </w:r>
            <w:r w:rsidRPr="002D4120">
              <w:rPr>
                <w:rFonts w:eastAsia="Batang"/>
                <w:lang w:val="ru-RU" w:eastAsia="ko-KR" w:bidi="bn-IN"/>
              </w:rPr>
              <w:t>.</w:t>
            </w:r>
          </w:p>
        </w:tc>
        <w:tc>
          <w:tcPr>
            <w:tcW w:w="2552" w:type="dxa"/>
            <w:shd w:val="clear" w:color="auto" w:fill="auto"/>
          </w:tcPr>
          <w:p w14:paraId="0A9ED715" w14:textId="2580E1A9" w:rsidR="00047D84" w:rsidRPr="002D4120" w:rsidRDefault="00047D84" w:rsidP="00200BD4">
            <w:pPr>
              <w:rPr>
                <w:rFonts w:eastAsia="Batang"/>
                <w:u w:val="single"/>
                <w:lang w:val="ru-RU" w:eastAsia="ko-KR" w:bidi="bn-IN"/>
              </w:rPr>
            </w:pPr>
            <w:r w:rsidRPr="002D4120">
              <w:rPr>
                <w:lang w:val="ru-RU"/>
              </w:rPr>
              <w:t xml:space="preserve">Ж. К. Каирбеков, У. С. Карабалин, Э. Н. Якупова, В. С. Емельянова, </w:t>
            </w:r>
            <w:r w:rsidRPr="002D4120">
              <w:rPr>
                <w:u w:val="single"/>
                <w:lang w:val="ru-RU"/>
              </w:rPr>
              <w:t>Т. В. Шакиева,</w:t>
            </w:r>
            <w:r w:rsidRPr="002D4120">
              <w:rPr>
                <w:lang w:val="ru-RU"/>
              </w:rPr>
              <w:t xml:space="preserve"> Ж. К. Мылтыкбаева.</w:t>
            </w:r>
          </w:p>
        </w:tc>
      </w:tr>
      <w:tr w:rsidR="00047D84" w:rsidRPr="00B700AF" w14:paraId="755AD26A"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AD3F7D" w14:textId="77777777" w:rsidR="00047D84" w:rsidRPr="002D4120" w:rsidRDefault="00047D84"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5A697759" w14:textId="5B77AE3D" w:rsidR="00047D84" w:rsidRPr="002D4120" w:rsidRDefault="00682A2E" w:rsidP="00200BD4">
            <w:pPr>
              <w:jc w:val="both"/>
              <w:rPr>
                <w:rFonts w:eastAsia="Batang"/>
                <w:lang w:val="ru-RU" w:eastAsia="ko-KR" w:bidi="bn-IN"/>
              </w:rPr>
            </w:pPr>
            <w:r w:rsidRPr="002D4120">
              <w:rPr>
                <w:bCs/>
                <w:lang w:val="ru-RU"/>
              </w:rPr>
              <w:t xml:space="preserve">Экологические </w:t>
            </w:r>
            <w:proofErr w:type="gramStart"/>
            <w:r w:rsidRPr="002D4120">
              <w:rPr>
                <w:bCs/>
                <w:lang w:val="ru-RU"/>
              </w:rPr>
              <w:t>проблемы  очистки</w:t>
            </w:r>
            <w:proofErr w:type="gramEnd"/>
            <w:r w:rsidRPr="002D4120">
              <w:rPr>
                <w:bCs/>
                <w:lang w:val="ru-RU"/>
              </w:rPr>
              <w:t xml:space="preserve"> отходящих газов Тэц.</w:t>
            </w:r>
          </w:p>
        </w:tc>
        <w:tc>
          <w:tcPr>
            <w:tcW w:w="3856" w:type="dxa"/>
            <w:shd w:val="clear" w:color="auto" w:fill="auto"/>
          </w:tcPr>
          <w:p w14:paraId="1B14827A" w14:textId="16E07042" w:rsidR="00047D84" w:rsidRPr="002D4120" w:rsidRDefault="00682A2E" w:rsidP="00200BD4">
            <w:pPr>
              <w:rPr>
                <w:rFonts w:eastAsia="Batang"/>
                <w:lang w:val="ru-RU" w:eastAsia="ko-KR" w:bidi="bn-IN"/>
              </w:rPr>
            </w:pPr>
            <w:r w:rsidRPr="002D4120">
              <w:rPr>
                <w:rFonts w:eastAsia="Batang"/>
                <w:lang w:val="ru-RU" w:eastAsia="ko-KR" w:bidi="bn-IN"/>
              </w:rPr>
              <w:t>Вестник КазНУ. Сер. хим. – 2011. – №1 (61). – С.5</w:t>
            </w:r>
            <w:r w:rsidR="00A96060" w:rsidRPr="002D4120">
              <w:rPr>
                <w:rFonts w:eastAsia="Batang"/>
                <w:lang w:val="ru-RU" w:eastAsia="ko-KR" w:bidi="bn-IN"/>
              </w:rPr>
              <w:t>15</w:t>
            </w:r>
            <w:r w:rsidRPr="002D4120">
              <w:rPr>
                <w:rFonts w:eastAsia="Batang"/>
                <w:lang w:val="ru-RU" w:eastAsia="ko-KR" w:bidi="bn-IN"/>
              </w:rPr>
              <w:t>-5</w:t>
            </w:r>
            <w:r w:rsidR="00A96060" w:rsidRPr="002D4120">
              <w:rPr>
                <w:rFonts w:eastAsia="Batang"/>
                <w:lang w:val="ru-RU" w:eastAsia="ko-KR" w:bidi="bn-IN"/>
              </w:rPr>
              <w:t>18</w:t>
            </w:r>
            <w:r w:rsidRPr="002D4120">
              <w:rPr>
                <w:rFonts w:eastAsia="Batang"/>
                <w:lang w:val="ru-RU" w:eastAsia="ko-KR" w:bidi="bn-IN"/>
              </w:rPr>
              <w:t>.</w:t>
            </w:r>
          </w:p>
        </w:tc>
        <w:tc>
          <w:tcPr>
            <w:tcW w:w="2552" w:type="dxa"/>
            <w:shd w:val="clear" w:color="auto" w:fill="auto"/>
          </w:tcPr>
          <w:p w14:paraId="7CDE406F" w14:textId="3106AD44" w:rsidR="00047D84" w:rsidRPr="002D4120" w:rsidRDefault="00682A2E" w:rsidP="00200BD4">
            <w:pPr>
              <w:rPr>
                <w:rFonts w:eastAsia="Batang"/>
                <w:u w:val="single"/>
                <w:lang w:val="ru-RU" w:eastAsia="ko-KR" w:bidi="bn-IN"/>
              </w:rPr>
            </w:pPr>
            <w:r w:rsidRPr="002D4120">
              <w:rPr>
                <w:bCs/>
                <w:u w:val="single"/>
                <w:lang w:val="ru-RU"/>
              </w:rPr>
              <w:t>Т. В. Шакиева</w:t>
            </w:r>
            <w:r w:rsidRPr="002D4120">
              <w:rPr>
                <w:bCs/>
                <w:lang w:val="ru-RU"/>
              </w:rPr>
              <w:t>, Ж. Р. Торегожина, Г. О. Турешева, О. И. Пономаренко</w:t>
            </w:r>
          </w:p>
        </w:tc>
      </w:tr>
      <w:tr w:rsidR="00047D84" w:rsidRPr="00B700AF" w14:paraId="4F830B4E"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06EF4E" w14:textId="77777777" w:rsidR="00047D84" w:rsidRPr="002D4120" w:rsidRDefault="00047D84"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66174D96" w14:textId="2A49DF99" w:rsidR="00047D84" w:rsidRPr="002D4120" w:rsidRDefault="00682A2E" w:rsidP="00200BD4">
            <w:pPr>
              <w:jc w:val="both"/>
              <w:rPr>
                <w:rFonts w:eastAsia="Batang"/>
                <w:lang w:val="ru-RU" w:eastAsia="ko-KR" w:bidi="bn-IN"/>
              </w:rPr>
            </w:pPr>
            <w:r w:rsidRPr="002D4120">
              <w:rPr>
                <w:rFonts w:eastAsia="Batang"/>
                <w:lang w:val="ru-RU" w:eastAsia="ko-KR" w:bidi="bn-IN"/>
              </w:rPr>
              <w:t>Об эффективности применение ультразвука на каталитические процессы.</w:t>
            </w:r>
          </w:p>
        </w:tc>
        <w:tc>
          <w:tcPr>
            <w:tcW w:w="3856" w:type="dxa"/>
            <w:shd w:val="clear" w:color="auto" w:fill="auto"/>
          </w:tcPr>
          <w:p w14:paraId="270873EC" w14:textId="4E4236AE" w:rsidR="00047D84" w:rsidRPr="002D4120" w:rsidRDefault="007B4B17" w:rsidP="00200BD4">
            <w:pPr>
              <w:rPr>
                <w:rFonts w:eastAsia="Batang"/>
                <w:lang w:val="ru-RU" w:eastAsia="ko-KR" w:bidi="bn-IN"/>
              </w:rPr>
            </w:pPr>
            <w:r w:rsidRPr="002D4120">
              <w:rPr>
                <w:rFonts w:eastAsia="Batang"/>
                <w:lang w:val="ru-RU" w:eastAsia="ko-KR" w:bidi="bn-IN"/>
              </w:rPr>
              <w:t>Вестник КазНУ. Сер. хим. – 2011. – №1 (61). – С.5</w:t>
            </w:r>
            <w:r w:rsidR="00CF2038" w:rsidRPr="002D4120">
              <w:rPr>
                <w:rFonts w:eastAsia="Batang"/>
                <w:lang w:val="ru-RU" w:eastAsia="ko-KR" w:bidi="bn-IN"/>
              </w:rPr>
              <w:t>08</w:t>
            </w:r>
            <w:r w:rsidRPr="002D4120">
              <w:rPr>
                <w:rFonts w:eastAsia="Batang"/>
                <w:lang w:val="ru-RU" w:eastAsia="ko-KR" w:bidi="bn-IN"/>
              </w:rPr>
              <w:t>-5</w:t>
            </w:r>
            <w:r w:rsidR="00CF2038" w:rsidRPr="002D4120">
              <w:rPr>
                <w:rFonts w:eastAsia="Batang"/>
                <w:lang w:val="ru-RU" w:eastAsia="ko-KR" w:bidi="bn-IN"/>
              </w:rPr>
              <w:t>15</w:t>
            </w:r>
            <w:r w:rsidRPr="002D4120">
              <w:rPr>
                <w:rFonts w:eastAsia="Batang"/>
                <w:lang w:val="ru-RU" w:eastAsia="ko-KR" w:bidi="bn-IN"/>
              </w:rPr>
              <w:t>.</w:t>
            </w:r>
          </w:p>
        </w:tc>
        <w:tc>
          <w:tcPr>
            <w:tcW w:w="2552" w:type="dxa"/>
            <w:shd w:val="clear" w:color="auto" w:fill="auto"/>
          </w:tcPr>
          <w:p w14:paraId="0A53E4F4" w14:textId="3803C7F1" w:rsidR="00047D84" w:rsidRPr="002D4120" w:rsidRDefault="007B4B17" w:rsidP="00200BD4">
            <w:pPr>
              <w:rPr>
                <w:rFonts w:eastAsia="Batang"/>
                <w:u w:val="single"/>
                <w:lang w:val="ru-RU" w:eastAsia="ko-KR" w:bidi="bn-IN"/>
              </w:rPr>
            </w:pPr>
            <w:r w:rsidRPr="002D4120">
              <w:rPr>
                <w:rFonts w:eastAsia="Batang"/>
                <w:lang w:val="ru-RU" w:eastAsia="ko-KR" w:bidi="bn-IN"/>
              </w:rPr>
              <w:t xml:space="preserve">Ж. К. Каирбеков, В. С. Емельянова, </w:t>
            </w:r>
            <w:r w:rsidRPr="002D4120">
              <w:rPr>
                <w:rFonts w:eastAsia="Batang"/>
                <w:u w:val="single"/>
                <w:lang w:val="ru-RU" w:eastAsia="ko-KR" w:bidi="bn-IN"/>
              </w:rPr>
              <w:t>Т. В. Шакиева,</w:t>
            </w:r>
            <w:r w:rsidRPr="002D4120">
              <w:rPr>
                <w:rFonts w:eastAsia="Batang"/>
                <w:lang w:val="ru-RU" w:eastAsia="ko-KR" w:bidi="bn-IN"/>
              </w:rPr>
              <w:t xml:space="preserve"> Ж. К.</w:t>
            </w:r>
            <w:r w:rsidRPr="002D4120">
              <w:rPr>
                <w:rFonts w:eastAsia="Batang"/>
                <w:u w:val="single"/>
                <w:lang w:val="ru-RU" w:eastAsia="ko-KR" w:bidi="bn-IN"/>
              </w:rPr>
              <w:t xml:space="preserve"> Мылтыкбаева.</w:t>
            </w:r>
          </w:p>
        </w:tc>
      </w:tr>
      <w:tr w:rsidR="00047D84" w:rsidRPr="00B700AF" w14:paraId="6FFB193E"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14536E" w14:textId="77777777" w:rsidR="00047D84" w:rsidRPr="002D4120" w:rsidRDefault="00047D84"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20D17310" w14:textId="403A4630" w:rsidR="00047D84" w:rsidRPr="002D4120" w:rsidRDefault="007B4B17" w:rsidP="00200BD4">
            <w:pPr>
              <w:jc w:val="both"/>
              <w:rPr>
                <w:rFonts w:eastAsia="Batang"/>
                <w:lang w:val="ru-RU" w:eastAsia="ko-KR" w:bidi="bn-IN"/>
              </w:rPr>
            </w:pPr>
            <w:r w:rsidRPr="002D4120">
              <w:rPr>
                <w:rFonts w:eastAsia="Batang"/>
                <w:lang w:val="ru-RU" w:eastAsia="ko-KR" w:bidi="bn-IN"/>
              </w:rPr>
              <w:t>Термокаталитическая переработка бурого угля и горючего сланца Кендерлыкского месторождения.</w:t>
            </w:r>
          </w:p>
        </w:tc>
        <w:tc>
          <w:tcPr>
            <w:tcW w:w="3856" w:type="dxa"/>
            <w:shd w:val="clear" w:color="auto" w:fill="auto"/>
          </w:tcPr>
          <w:p w14:paraId="1E37E6F6" w14:textId="39031F3B" w:rsidR="00047D84" w:rsidRPr="002D4120" w:rsidRDefault="007B4B17" w:rsidP="00200BD4">
            <w:pPr>
              <w:rPr>
                <w:rFonts w:eastAsia="Batang"/>
                <w:lang w:val="ru-RU" w:eastAsia="ko-KR" w:bidi="bn-IN"/>
              </w:rPr>
            </w:pPr>
            <w:r w:rsidRPr="002D4120">
              <w:rPr>
                <w:rFonts w:eastAsia="Batang"/>
                <w:lang w:val="ru-RU" w:eastAsia="ko-KR" w:bidi="bn-IN"/>
              </w:rPr>
              <w:t>Вестник КазНУ. Сер. хим. – 2011. – №1 (61). – С.5</w:t>
            </w:r>
            <w:r w:rsidR="00A96060" w:rsidRPr="002D4120">
              <w:rPr>
                <w:rFonts w:eastAsia="Batang"/>
                <w:lang w:val="ru-RU" w:eastAsia="ko-KR" w:bidi="bn-IN"/>
              </w:rPr>
              <w:t>05</w:t>
            </w:r>
            <w:r w:rsidRPr="002D4120">
              <w:rPr>
                <w:rFonts w:eastAsia="Batang"/>
                <w:lang w:val="ru-RU" w:eastAsia="ko-KR" w:bidi="bn-IN"/>
              </w:rPr>
              <w:t>-5</w:t>
            </w:r>
            <w:r w:rsidR="00A96060" w:rsidRPr="002D4120">
              <w:rPr>
                <w:rFonts w:eastAsia="Batang"/>
                <w:lang w:val="ru-RU" w:eastAsia="ko-KR" w:bidi="bn-IN"/>
              </w:rPr>
              <w:t>08</w:t>
            </w:r>
            <w:r w:rsidRPr="002D4120">
              <w:rPr>
                <w:rFonts w:eastAsia="Batang"/>
                <w:lang w:val="ru-RU" w:eastAsia="ko-KR" w:bidi="bn-IN"/>
              </w:rPr>
              <w:t>.</w:t>
            </w:r>
          </w:p>
        </w:tc>
        <w:tc>
          <w:tcPr>
            <w:tcW w:w="2552" w:type="dxa"/>
            <w:shd w:val="clear" w:color="auto" w:fill="auto"/>
          </w:tcPr>
          <w:p w14:paraId="61A41D0B" w14:textId="18F4A485" w:rsidR="00047D84" w:rsidRPr="002D4120" w:rsidRDefault="007B4B17" w:rsidP="00200BD4">
            <w:pPr>
              <w:rPr>
                <w:rFonts w:eastAsia="Batang"/>
                <w:u w:val="single"/>
                <w:lang w:val="ru-RU" w:eastAsia="ko-KR" w:bidi="bn-IN"/>
              </w:rPr>
            </w:pPr>
            <w:r w:rsidRPr="002D4120">
              <w:rPr>
                <w:rFonts w:eastAsia="Batang"/>
                <w:lang w:val="ru-RU" w:eastAsia="ko-KR" w:bidi="bn-IN"/>
              </w:rPr>
              <w:t xml:space="preserve">Ж. К. Каирбеков, О. А. Лызлов, Э. Н. Якупова, В. С. Емельянова, </w:t>
            </w:r>
            <w:r w:rsidRPr="002D4120">
              <w:rPr>
                <w:rFonts w:eastAsia="Batang"/>
                <w:u w:val="single"/>
                <w:lang w:val="ru-RU" w:eastAsia="ko-KR" w:bidi="bn-IN"/>
              </w:rPr>
              <w:t>Т. В. Шакиева,</w:t>
            </w:r>
            <w:r w:rsidRPr="002D4120">
              <w:rPr>
                <w:rFonts w:eastAsia="Batang"/>
                <w:lang w:val="ru-RU" w:eastAsia="ko-KR" w:bidi="bn-IN"/>
              </w:rPr>
              <w:t xml:space="preserve"> Ж. К. Мылтыкбаева</w:t>
            </w:r>
          </w:p>
        </w:tc>
      </w:tr>
      <w:tr w:rsidR="00047D84" w:rsidRPr="00B700AF" w14:paraId="08BA6536"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7BD7D6" w14:textId="77777777" w:rsidR="00047D84" w:rsidRPr="002D4120" w:rsidRDefault="00047D84"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0313FE58" w14:textId="18DE30E4" w:rsidR="00047D84" w:rsidRPr="002D4120" w:rsidRDefault="007B4B17" w:rsidP="00200BD4">
            <w:pPr>
              <w:jc w:val="both"/>
              <w:rPr>
                <w:rFonts w:eastAsia="Batang"/>
                <w:lang w:val="ru-RU" w:eastAsia="ko-KR" w:bidi="bn-IN"/>
              </w:rPr>
            </w:pPr>
            <w:r w:rsidRPr="002D4120">
              <w:rPr>
                <w:rFonts w:eastAsia="Batang"/>
                <w:lang w:val="ru-RU" w:eastAsia="ko-KR" w:bidi="bn-IN"/>
              </w:rPr>
              <w:t>Окисление сланца Кендерлыкского месторождения азотной кислотой и кислородом воздуха.</w:t>
            </w:r>
          </w:p>
        </w:tc>
        <w:tc>
          <w:tcPr>
            <w:tcW w:w="3856" w:type="dxa"/>
            <w:shd w:val="clear" w:color="auto" w:fill="auto"/>
          </w:tcPr>
          <w:p w14:paraId="31112207" w14:textId="31C362E2" w:rsidR="00047D84" w:rsidRPr="002D4120" w:rsidRDefault="007B4B17" w:rsidP="00200BD4">
            <w:pPr>
              <w:rPr>
                <w:rFonts w:eastAsia="Batang"/>
                <w:lang w:val="ru-RU" w:eastAsia="ko-KR" w:bidi="bn-IN"/>
              </w:rPr>
            </w:pPr>
            <w:r w:rsidRPr="002D4120">
              <w:rPr>
                <w:rFonts w:eastAsia="Batang"/>
                <w:lang w:val="ru-RU" w:eastAsia="ko-KR" w:bidi="bn-IN"/>
              </w:rPr>
              <w:t>Вестник КазНУ. Сер. хим. – 2011. – №1 (61). – С.5</w:t>
            </w:r>
            <w:r w:rsidR="00A96060" w:rsidRPr="002D4120">
              <w:rPr>
                <w:rFonts w:eastAsia="Batang"/>
                <w:lang w:val="ru-RU" w:eastAsia="ko-KR" w:bidi="bn-IN"/>
              </w:rPr>
              <w:t>02</w:t>
            </w:r>
            <w:r w:rsidRPr="002D4120">
              <w:rPr>
                <w:rFonts w:eastAsia="Batang"/>
                <w:lang w:val="ru-RU" w:eastAsia="ko-KR" w:bidi="bn-IN"/>
              </w:rPr>
              <w:t>-5</w:t>
            </w:r>
            <w:r w:rsidR="00A96060" w:rsidRPr="002D4120">
              <w:rPr>
                <w:rFonts w:eastAsia="Batang"/>
                <w:lang w:val="ru-RU" w:eastAsia="ko-KR" w:bidi="bn-IN"/>
              </w:rPr>
              <w:t>05</w:t>
            </w:r>
          </w:p>
        </w:tc>
        <w:tc>
          <w:tcPr>
            <w:tcW w:w="2552" w:type="dxa"/>
            <w:shd w:val="clear" w:color="auto" w:fill="auto"/>
          </w:tcPr>
          <w:p w14:paraId="795338E3" w14:textId="505E535A" w:rsidR="00047D84" w:rsidRPr="002D4120" w:rsidRDefault="007B4B17" w:rsidP="00200BD4">
            <w:pPr>
              <w:rPr>
                <w:rFonts w:eastAsia="Batang"/>
                <w:u w:val="single"/>
                <w:lang w:val="ru-RU" w:eastAsia="ko-KR" w:bidi="bn-IN"/>
              </w:rPr>
            </w:pPr>
            <w:r w:rsidRPr="002D4120">
              <w:rPr>
                <w:rFonts w:eastAsia="Batang"/>
                <w:lang w:val="ru-RU" w:eastAsia="ko-KR" w:bidi="bn-IN"/>
              </w:rPr>
              <w:t xml:space="preserve">Ж. К. Каирбеков, У. С. Карабалин, Э. Н. Якупова, В. С. Емельянова, </w:t>
            </w:r>
            <w:r w:rsidRPr="002D4120">
              <w:rPr>
                <w:rFonts w:eastAsia="Batang"/>
                <w:u w:val="single"/>
                <w:lang w:val="ru-RU" w:eastAsia="ko-KR" w:bidi="bn-IN"/>
              </w:rPr>
              <w:t>Т. В. Шакиева,</w:t>
            </w:r>
            <w:r w:rsidRPr="002D4120">
              <w:rPr>
                <w:rFonts w:eastAsia="Batang"/>
                <w:lang w:val="ru-RU" w:eastAsia="ko-KR" w:bidi="bn-IN"/>
              </w:rPr>
              <w:t xml:space="preserve"> Ж. К. Мылтыкбаева</w:t>
            </w:r>
          </w:p>
        </w:tc>
      </w:tr>
      <w:tr w:rsidR="00653396" w:rsidRPr="00B700AF" w14:paraId="179FCEBA" w14:textId="77777777" w:rsidTr="00E75CB0">
        <w:trPr>
          <w:trHeight w:val="16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C2A933" w14:textId="77777777" w:rsidR="00653396" w:rsidRPr="002D4120" w:rsidRDefault="00653396"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27E1F5F3" w14:textId="4017935F" w:rsidR="00653396" w:rsidRPr="002D4120" w:rsidRDefault="008A3648" w:rsidP="00200BD4">
            <w:pPr>
              <w:jc w:val="both"/>
              <w:rPr>
                <w:rFonts w:eastAsia="Batang"/>
                <w:lang w:val="ru-RU" w:eastAsia="ko-KR" w:bidi="bn-IN"/>
              </w:rPr>
            </w:pPr>
            <w:r w:rsidRPr="002D4120">
              <w:rPr>
                <w:rFonts w:eastAsia="Batang"/>
                <w:lang w:val="ru-RU" w:eastAsia="ko-KR" w:bidi="bn-IN"/>
              </w:rPr>
              <w:t>Каталитическое сульфоокисление фенола в водных растворах в ультразвуковом поле</w:t>
            </w:r>
          </w:p>
        </w:tc>
        <w:tc>
          <w:tcPr>
            <w:tcW w:w="3856" w:type="dxa"/>
            <w:shd w:val="clear" w:color="auto" w:fill="auto"/>
          </w:tcPr>
          <w:p w14:paraId="237E30BB" w14:textId="77777777" w:rsidR="00653396" w:rsidRDefault="00653396" w:rsidP="00200BD4">
            <w:pPr>
              <w:rPr>
                <w:rFonts w:eastAsia="Batang"/>
                <w:lang w:val="ru-RU" w:eastAsia="ko-KR" w:bidi="bn-IN"/>
              </w:rPr>
            </w:pPr>
            <w:r w:rsidRPr="002D4120">
              <w:rPr>
                <w:rFonts w:eastAsia="Batang"/>
                <w:lang w:val="ru-RU" w:eastAsia="ko-KR" w:bidi="bn-IN"/>
              </w:rPr>
              <w:t>Вестник КазНУ. Сер. хим. – 2012. – №1 (65). – С.457-</w:t>
            </w:r>
            <w:r w:rsidR="00516A08" w:rsidRPr="002D4120">
              <w:rPr>
                <w:rFonts w:eastAsia="Batang"/>
                <w:lang w:val="ru-RU" w:eastAsia="ko-KR" w:bidi="bn-IN"/>
              </w:rPr>
              <w:t>461</w:t>
            </w:r>
            <w:r w:rsidRPr="002D4120">
              <w:rPr>
                <w:rFonts w:eastAsia="Batang"/>
                <w:lang w:val="ru-RU" w:eastAsia="ko-KR" w:bidi="bn-IN"/>
              </w:rPr>
              <w:t>.</w:t>
            </w:r>
          </w:p>
          <w:p w14:paraId="22A53EC0" w14:textId="4DAA9E95" w:rsidR="00B700AF" w:rsidRPr="002D4120" w:rsidRDefault="00196BC6" w:rsidP="00200BD4">
            <w:pPr>
              <w:rPr>
                <w:rFonts w:eastAsia="Batang"/>
                <w:lang w:val="ru-RU" w:eastAsia="ko-KR" w:bidi="bn-IN"/>
              </w:rPr>
            </w:pPr>
            <w:r w:rsidRPr="00196BC6">
              <w:rPr>
                <w:rFonts w:eastAsia="Batang"/>
                <w:lang w:val="ru-RU" w:eastAsia="ko-KR" w:bidi="bn-IN"/>
              </w:rPr>
              <w:t>https://doi.org/10.15328/CHEMB_2012_1457-461</w:t>
            </w:r>
          </w:p>
        </w:tc>
        <w:tc>
          <w:tcPr>
            <w:tcW w:w="2552" w:type="dxa"/>
            <w:shd w:val="clear" w:color="auto" w:fill="auto"/>
          </w:tcPr>
          <w:p w14:paraId="02E72FA1" w14:textId="77777777" w:rsidR="00653396" w:rsidRPr="002D4120" w:rsidRDefault="008A3648" w:rsidP="00200BD4">
            <w:pPr>
              <w:rPr>
                <w:rFonts w:eastAsia="Batang"/>
                <w:lang w:val="ru-RU" w:eastAsia="ko-KR" w:bidi="bn-IN"/>
              </w:rPr>
            </w:pPr>
            <w:r w:rsidRPr="002D4120">
              <w:rPr>
                <w:rFonts w:eastAsia="Batang"/>
                <w:u w:val="single"/>
                <w:lang w:val="ru-RU" w:eastAsia="ko-KR" w:bidi="bn-IN"/>
              </w:rPr>
              <w:t xml:space="preserve">Шакиева </w:t>
            </w:r>
            <w:proofErr w:type="gramStart"/>
            <w:r w:rsidRPr="002D4120">
              <w:rPr>
                <w:rFonts w:eastAsia="Batang"/>
                <w:u w:val="single"/>
                <w:lang w:val="ru-RU" w:eastAsia="ko-KR" w:bidi="bn-IN"/>
              </w:rPr>
              <w:t>Т.В.</w:t>
            </w:r>
            <w:proofErr w:type="gramEnd"/>
            <w:r w:rsidRPr="002D4120">
              <w:rPr>
                <w:rFonts w:eastAsia="Batang"/>
                <w:u w:val="single"/>
                <w:lang w:val="ru-RU" w:eastAsia="ko-KR" w:bidi="bn-IN"/>
              </w:rPr>
              <w:t xml:space="preserve">, </w:t>
            </w:r>
            <w:r w:rsidRPr="002D4120">
              <w:rPr>
                <w:rFonts w:eastAsia="Batang"/>
                <w:lang w:val="ru-RU" w:eastAsia="ko-KR" w:bidi="bn-IN"/>
              </w:rPr>
              <w:t xml:space="preserve">Емельянова </w:t>
            </w:r>
            <w:proofErr w:type="gramStart"/>
            <w:r w:rsidRPr="002D4120">
              <w:rPr>
                <w:rFonts w:eastAsia="Batang"/>
                <w:lang w:val="ru-RU" w:eastAsia="ko-KR" w:bidi="bn-IN"/>
              </w:rPr>
              <w:t>В.С.</w:t>
            </w:r>
            <w:proofErr w:type="gramEnd"/>
            <w:r w:rsidRPr="002D4120">
              <w:rPr>
                <w:rFonts w:eastAsia="Batang"/>
                <w:lang w:val="ru-RU" w:eastAsia="ko-KR" w:bidi="bn-IN"/>
              </w:rPr>
              <w:t>,</w:t>
            </w:r>
          </w:p>
          <w:p w14:paraId="38650C90" w14:textId="40CF41A0" w:rsidR="00DC76F3" w:rsidRPr="002D4120" w:rsidRDefault="00DC76F3" w:rsidP="00200BD4">
            <w:pPr>
              <w:rPr>
                <w:rFonts w:eastAsia="Batang"/>
                <w:u w:val="single"/>
                <w:lang w:val="ru-RU" w:eastAsia="ko-KR" w:bidi="bn-IN"/>
              </w:rPr>
            </w:pPr>
            <w:r w:rsidRPr="002D4120">
              <w:rPr>
                <w:rFonts w:eastAsia="Batang"/>
                <w:lang w:val="ru-RU" w:eastAsia="ko-KR" w:bidi="bn-IN"/>
              </w:rPr>
              <w:t xml:space="preserve">Каирбеков, </w:t>
            </w:r>
            <w:proofErr w:type="gramStart"/>
            <w:r w:rsidRPr="002D4120">
              <w:rPr>
                <w:rFonts w:eastAsia="Batang"/>
                <w:lang w:val="ru-RU" w:eastAsia="ko-KR" w:bidi="bn-IN"/>
              </w:rPr>
              <w:t>Ж.К.</w:t>
            </w:r>
            <w:proofErr w:type="gramEnd"/>
            <w:r w:rsidRPr="002D4120">
              <w:rPr>
                <w:rFonts w:eastAsia="Batang"/>
                <w:lang w:val="ru-RU" w:eastAsia="ko-KR" w:bidi="bn-IN"/>
              </w:rPr>
              <w:t xml:space="preserve"> Мылтыкбаева, Ж. Турабекова, </w:t>
            </w:r>
            <w:proofErr w:type="gramStart"/>
            <w:r w:rsidRPr="002D4120">
              <w:rPr>
                <w:rFonts w:eastAsia="Batang"/>
                <w:lang w:val="ru-RU" w:eastAsia="ko-KR" w:bidi="bn-IN"/>
              </w:rPr>
              <w:t>Н.В.</w:t>
            </w:r>
            <w:proofErr w:type="gramEnd"/>
            <w:r w:rsidRPr="002D4120">
              <w:rPr>
                <w:rFonts w:eastAsia="Batang"/>
                <w:lang w:val="ru-RU" w:eastAsia="ko-KR" w:bidi="bn-IN"/>
              </w:rPr>
              <w:t xml:space="preserve"> Айбулатова, Ж.Оспан</w:t>
            </w:r>
          </w:p>
        </w:tc>
      </w:tr>
      <w:tr w:rsidR="00200BD4" w:rsidRPr="00B700AF" w14:paraId="062DACC0" w14:textId="77777777" w:rsidTr="00AF3A1A">
        <w:trPr>
          <w:trHeight w:val="201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8D11D3" w14:textId="77777777" w:rsidR="00200BD4" w:rsidRPr="002D4120" w:rsidRDefault="00200BD4" w:rsidP="00200BD4">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tcPr>
          <w:p w14:paraId="3FF1B347" w14:textId="0D655DFF" w:rsidR="00200BD4" w:rsidRPr="002D4120" w:rsidRDefault="00200BD4" w:rsidP="00200BD4">
            <w:pPr>
              <w:jc w:val="both"/>
              <w:rPr>
                <w:color w:val="000000"/>
              </w:rPr>
            </w:pPr>
            <w:r w:rsidRPr="002D4120">
              <w:rPr>
                <w:rFonts w:eastAsia="Batang"/>
                <w:lang w:eastAsia="ko-KR" w:bidi="bn-IN"/>
              </w:rPr>
              <w:t xml:space="preserve">The </w:t>
            </w:r>
            <w:r w:rsidR="005C6596" w:rsidRPr="002D4120">
              <w:rPr>
                <w:rFonts w:eastAsia="Batang"/>
                <w:lang w:eastAsia="ko-KR" w:bidi="bn-IN"/>
              </w:rPr>
              <w:t>oxidative p</w:t>
            </w:r>
            <w:r w:rsidRPr="002D4120">
              <w:rPr>
                <w:rFonts w:eastAsia="Batang"/>
                <w:lang w:eastAsia="ko-KR" w:bidi="bn-IN"/>
              </w:rPr>
              <w:t xml:space="preserve">-dichlorbenzene dechlorinating in the presence of copper (II) complexes and nitrogen (II, IV) oxides </w:t>
            </w:r>
          </w:p>
        </w:tc>
        <w:tc>
          <w:tcPr>
            <w:tcW w:w="3856" w:type="dxa"/>
            <w:shd w:val="clear" w:color="auto" w:fill="auto"/>
          </w:tcPr>
          <w:p w14:paraId="43C122E1" w14:textId="77777777" w:rsidR="00200BD4" w:rsidRPr="002D4120" w:rsidRDefault="00200BD4" w:rsidP="00200BD4">
            <w:pPr>
              <w:rPr>
                <w:lang w:val="kk-KZ"/>
              </w:rPr>
            </w:pPr>
            <w:r w:rsidRPr="002D4120">
              <w:rPr>
                <w:lang w:val="kk-KZ"/>
              </w:rPr>
              <w:t>ҚазҰУ хабаршысы.</w:t>
            </w:r>
          </w:p>
          <w:p w14:paraId="6363FA0A" w14:textId="77777777" w:rsidR="00200BD4" w:rsidRPr="002D4120" w:rsidRDefault="00200BD4" w:rsidP="00200BD4">
            <w:pPr>
              <w:rPr>
                <w:lang w:val="kk-KZ"/>
              </w:rPr>
            </w:pPr>
            <w:r w:rsidRPr="002D4120">
              <w:rPr>
                <w:lang w:val="kk-KZ"/>
              </w:rPr>
              <w:t>Химия сериясы</w:t>
            </w:r>
          </w:p>
          <w:p w14:paraId="68621E56" w14:textId="77777777" w:rsidR="00200BD4" w:rsidRPr="002D4120" w:rsidRDefault="00200BD4" w:rsidP="00200BD4">
            <w:pPr>
              <w:jc w:val="both"/>
              <w:rPr>
                <w:lang w:val="kk-KZ"/>
              </w:rPr>
            </w:pPr>
            <w:r w:rsidRPr="002D4120">
              <w:rPr>
                <w:lang w:val="kk-KZ"/>
              </w:rPr>
              <w:t>-2012. -№4 (68). –C.14-21</w:t>
            </w:r>
          </w:p>
          <w:p w14:paraId="235E7E8F" w14:textId="7B9E7F16" w:rsidR="00A57D3D" w:rsidRPr="002D4120" w:rsidRDefault="00A57D3D" w:rsidP="00200BD4">
            <w:pPr>
              <w:jc w:val="both"/>
              <w:rPr>
                <w:lang w:val="kk-KZ"/>
              </w:rPr>
            </w:pPr>
            <w:r w:rsidRPr="002D4120">
              <w:rPr>
                <w:rFonts w:ascii="Segoe UI" w:hAnsi="Segoe UI" w:cs="Segoe UI"/>
                <w:b/>
                <w:bCs/>
                <w:sz w:val="20"/>
                <w:szCs w:val="20"/>
                <w:shd w:val="clear" w:color="auto" w:fill="FFFFFF"/>
                <w:lang w:val="kk-KZ"/>
              </w:rPr>
              <w:t>DOI: </w:t>
            </w:r>
            <w:hyperlink r:id="rId21" w:history="1">
              <w:r w:rsidRPr="002D4120">
                <w:rPr>
                  <w:rFonts w:ascii="Segoe UI" w:hAnsi="Segoe UI" w:cs="Segoe UI"/>
                  <w:color w:val="007AB2"/>
                  <w:sz w:val="21"/>
                  <w:szCs w:val="21"/>
                  <w:u w:val="single"/>
                  <w:lang w:val="kk-KZ"/>
                </w:rPr>
                <w:t>https://doi.org/10.15328/chemb_2012_414-21</w:t>
              </w:r>
            </w:hyperlink>
          </w:p>
        </w:tc>
        <w:tc>
          <w:tcPr>
            <w:tcW w:w="2552" w:type="dxa"/>
            <w:shd w:val="clear" w:color="auto" w:fill="auto"/>
          </w:tcPr>
          <w:p w14:paraId="18819CB0" w14:textId="77777777" w:rsidR="00200BD4" w:rsidRPr="002D4120" w:rsidRDefault="00200BD4" w:rsidP="00200BD4">
            <w:pPr>
              <w:rPr>
                <w:lang w:val="kk-KZ"/>
              </w:rPr>
            </w:pPr>
            <w:r w:rsidRPr="002D4120">
              <w:rPr>
                <w:lang w:val="kk-KZ"/>
              </w:rPr>
              <w:t>V.S.Yemelyanova</w:t>
            </w:r>
          </w:p>
          <w:p w14:paraId="3F64CB67" w14:textId="77777777" w:rsidR="00200BD4" w:rsidRPr="002D4120" w:rsidRDefault="00200BD4" w:rsidP="00200BD4">
            <w:pPr>
              <w:rPr>
                <w:lang w:val="kk-KZ"/>
              </w:rPr>
            </w:pPr>
            <w:r w:rsidRPr="002D4120">
              <w:rPr>
                <w:lang w:val="kk-KZ"/>
              </w:rPr>
              <w:t>Zh.K.Kairbekov</w:t>
            </w:r>
          </w:p>
          <w:p w14:paraId="4B58479B" w14:textId="4B477BE3" w:rsidR="00200BD4" w:rsidRPr="002D4120" w:rsidRDefault="00200BD4" w:rsidP="00200BD4">
            <w:pPr>
              <w:rPr>
                <w:u w:val="single"/>
                <w:lang w:val="kk-KZ"/>
              </w:rPr>
            </w:pPr>
            <w:r w:rsidRPr="002D4120">
              <w:rPr>
                <w:lang w:val="kk-KZ"/>
              </w:rPr>
              <w:t xml:space="preserve">B.T. Dossumova </w:t>
            </w:r>
            <w:r w:rsidRPr="002D4120">
              <w:rPr>
                <w:u w:val="single"/>
                <w:lang w:val="kk-KZ"/>
              </w:rPr>
              <w:t>T.V.Shakieva</w:t>
            </w:r>
          </w:p>
          <w:p w14:paraId="14BFE91E" w14:textId="77777777" w:rsidR="00200BD4" w:rsidRPr="002D4120" w:rsidRDefault="00200BD4" w:rsidP="00200BD4">
            <w:pPr>
              <w:rPr>
                <w:lang w:val="kk-KZ"/>
              </w:rPr>
            </w:pPr>
            <w:r w:rsidRPr="002D4120">
              <w:rPr>
                <w:lang w:val="kk-KZ"/>
              </w:rPr>
              <w:t>N.Nemykina</w:t>
            </w:r>
          </w:p>
          <w:p w14:paraId="62A8F0E0" w14:textId="215ED547" w:rsidR="00200BD4" w:rsidRPr="002D4120" w:rsidRDefault="00200BD4" w:rsidP="00200BD4">
            <w:pPr>
              <w:rPr>
                <w:color w:val="000000"/>
                <w:lang w:val="kk-KZ"/>
              </w:rPr>
            </w:pPr>
            <w:r w:rsidRPr="002D4120">
              <w:rPr>
                <w:lang w:val="kk-KZ"/>
              </w:rPr>
              <w:t>U.N.Dzhatkambaeva</w:t>
            </w:r>
          </w:p>
        </w:tc>
      </w:tr>
      <w:tr w:rsidR="00200BD4" w:rsidRPr="002D4120" w14:paraId="587BD748"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490064" w14:textId="77777777" w:rsidR="00200BD4" w:rsidRPr="002D4120" w:rsidRDefault="00200BD4" w:rsidP="00200BD4">
            <w:pPr>
              <w:pStyle w:val="af"/>
              <w:numPr>
                <w:ilvl w:val="0"/>
                <w:numId w:val="3"/>
              </w:numPr>
              <w:ind w:left="0" w:firstLine="4"/>
              <w:rPr>
                <w:rFonts w:ascii="Times New Roman" w:eastAsia="Times New Roman" w:hAnsi="Times New Roman" w:cs="Times New Roman"/>
                <w:color w:val="000000"/>
                <w:lang w:val="kk-KZ"/>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C6A8B20" w14:textId="3A6B530A" w:rsidR="00200BD4" w:rsidRPr="002D4120" w:rsidRDefault="007607E0" w:rsidP="00200BD4">
            <w:pPr>
              <w:pStyle w:val="ac"/>
              <w:jc w:val="both"/>
              <w:rPr>
                <w:rFonts w:ascii="Times New Roman" w:eastAsia="Times New Roman" w:hAnsi="Times New Roman" w:cs="Times New Roman"/>
              </w:rPr>
            </w:pPr>
            <w:r w:rsidRPr="002D4120">
              <w:rPr>
                <w:rFonts w:ascii="Times New Roman" w:eastAsia="Batang" w:hAnsi="Times New Roman" w:cs="Times New Roman"/>
                <w:lang w:eastAsia="ko-KR" w:bidi="bn-IN"/>
              </w:rPr>
              <w:t>The p-dichlorbenzene o</w:t>
            </w:r>
            <w:r w:rsidR="00A57D3D" w:rsidRPr="002D4120">
              <w:rPr>
                <w:rFonts w:ascii="Times New Roman" w:eastAsia="Batang" w:hAnsi="Times New Roman" w:cs="Times New Roman"/>
                <w:lang w:eastAsia="ko-KR" w:bidi="bn-IN"/>
              </w:rPr>
              <w:t>xidi</w:t>
            </w:r>
            <w:r w:rsidR="0002100F" w:rsidRPr="002D4120">
              <w:rPr>
                <w:rFonts w:ascii="Times New Roman" w:eastAsia="Batang" w:hAnsi="Times New Roman" w:cs="Times New Roman"/>
                <w:lang w:eastAsia="ko-KR" w:bidi="bn-IN"/>
              </w:rPr>
              <w:t>sing</w:t>
            </w:r>
            <w:r w:rsidR="00A57D3D" w:rsidRPr="002D4120">
              <w:rPr>
                <w:rFonts w:ascii="Times New Roman" w:eastAsia="Batang" w:hAnsi="Times New Roman" w:cs="Times New Roman"/>
                <w:lang w:eastAsia="ko-KR" w:bidi="bn-IN"/>
              </w:rPr>
              <w:t xml:space="preserve"> dechlorinati</w:t>
            </w:r>
            <w:r w:rsidR="0002100F" w:rsidRPr="002D4120">
              <w:rPr>
                <w:rFonts w:ascii="Times New Roman" w:eastAsia="Batang" w:hAnsi="Times New Roman" w:cs="Times New Roman"/>
                <w:lang w:eastAsia="ko-KR" w:bidi="bn-IN"/>
              </w:rPr>
              <w:t>ng</w:t>
            </w:r>
            <w:r w:rsidR="00A57D3D" w:rsidRPr="002D4120">
              <w:rPr>
                <w:rFonts w:ascii="Times New Roman" w:eastAsia="Batang" w:hAnsi="Times New Roman" w:cs="Times New Roman"/>
                <w:lang w:eastAsia="ko-KR" w:bidi="bn-IN"/>
              </w:rPr>
              <w:t xml:space="preserve"> in the presence of copper (ΙΙ) complexes and nitrogen (ΙΙ, ΙV) oxides in the ultrasonic field</w:t>
            </w:r>
          </w:p>
        </w:tc>
        <w:tc>
          <w:tcPr>
            <w:tcW w:w="3856" w:type="dxa"/>
            <w:shd w:val="clear" w:color="auto" w:fill="auto"/>
          </w:tcPr>
          <w:p w14:paraId="2D21E90F" w14:textId="77777777" w:rsidR="00200BD4" w:rsidRPr="002D4120" w:rsidRDefault="00200BD4" w:rsidP="00200BD4">
            <w:pPr>
              <w:rPr>
                <w:lang w:val="kk-KZ"/>
              </w:rPr>
            </w:pPr>
            <w:r w:rsidRPr="002D4120">
              <w:rPr>
                <w:lang w:val="kk-KZ"/>
              </w:rPr>
              <w:t>ҚазҰУ хабаршысы.</w:t>
            </w:r>
          </w:p>
          <w:p w14:paraId="08F6BAFF" w14:textId="77777777" w:rsidR="00200BD4" w:rsidRPr="002D4120" w:rsidRDefault="00200BD4" w:rsidP="00200BD4">
            <w:pPr>
              <w:rPr>
                <w:lang w:val="kk-KZ"/>
              </w:rPr>
            </w:pPr>
            <w:r w:rsidRPr="002D4120">
              <w:rPr>
                <w:lang w:val="kk-KZ"/>
              </w:rPr>
              <w:t>Химия сериясы</w:t>
            </w:r>
          </w:p>
          <w:p w14:paraId="25DC65F4" w14:textId="77777777" w:rsidR="00200BD4" w:rsidRPr="002D4120" w:rsidRDefault="00200BD4" w:rsidP="00200BD4">
            <w:pPr>
              <w:jc w:val="both"/>
              <w:rPr>
                <w:lang w:val="kk-KZ"/>
              </w:rPr>
            </w:pPr>
            <w:r w:rsidRPr="002D4120">
              <w:rPr>
                <w:lang w:val="kk-KZ"/>
              </w:rPr>
              <w:t>-2012. -№4 (68). –C.114-118</w:t>
            </w:r>
          </w:p>
          <w:p w14:paraId="4CEE84C2" w14:textId="555E6D95" w:rsidR="00A114C4" w:rsidRPr="002D4120" w:rsidRDefault="00A114C4" w:rsidP="00200BD4">
            <w:pPr>
              <w:jc w:val="both"/>
              <w:rPr>
                <w:color w:val="000000"/>
                <w:lang w:val="kk-KZ"/>
              </w:rPr>
            </w:pPr>
            <w:r w:rsidRPr="002D4120">
              <w:rPr>
                <w:rFonts w:ascii="Segoe UI" w:hAnsi="Segoe UI" w:cs="Segoe UI"/>
                <w:b/>
                <w:bCs/>
                <w:sz w:val="20"/>
                <w:szCs w:val="20"/>
                <w:shd w:val="clear" w:color="auto" w:fill="FFFFFF"/>
                <w:lang w:val="kk-KZ"/>
              </w:rPr>
              <w:t>DOI: </w:t>
            </w:r>
            <w:hyperlink r:id="rId22" w:history="1">
              <w:r w:rsidRPr="002D4120">
                <w:rPr>
                  <w:rFonts w:ascii="Segoe UI" w:hAnsi="Segoe UI" w:cs="Segoe UI"/>
                  <w:color w:val="007AB2"/>
                  <w:sz w:val="21"/>
                  <w:szCs w:val="21"/>
                  <w:u w:val="single"/>
                  <w:lang w:val="kk-KZ"/>
                </w:rPr>
                <w:t>https://doi.org/10.15328/chemb_2012_4114-118</w:t>
              </w:r>
            </w:hyperlink>
          </w:p>
        </w:tc>
        <w:tc>
          <w:tcPr>
            <w:tcW w:w="2552" w:type="dxa"/>
            <w:shd w:val="clear" w:color="auto" w:fill="auto"/>
          </w:tcPr>
          <w:p w14:paraId="0F39F250" w14:textId="77777777" w:rsidR="00200BD4" w:rsidRPr="002D4120" w:rsidRDefault="00200BD4" w:rsidP="00200BD4">
            <w:pPr>
              <w:rPr>
                <w:lang w:val="kk-KZ"/>
              </w:rPr>
            </w:pPr>
            <w:r w:rsidRPr="002D4120">
              <w:rPr>
                <w:lang w:val="kk-KZ"/>
              </w:rPr>
              <w:t>V.S.Yemelyanova</w:t>
            </w:r>
          </w:p>
          <w:p w14:paraId="3D11AACC" w14:textId="77777777" w:rsidR="00200BD4" w:rsidRPr="002D4120" w:rsidRDefault="00200BD4" w:rsidP="00200BD4">
            <w:pPr>
              <w:rPr>
                <w:lang w:val="kk-KZ"/>
              </w:rPr>
            </w:pPr>
            <w:r w:rsidRPr="002D4120">
              <w:rPr>
                <w:lang w:val="kk-KZ"/>
              </w:rPr>
              <w:t>Zh.K.Kairbekov</w:t>
            </w:r>
          </w:p>
          <w:p w14:paraId="69D235BD" w14:textId="77777777" w:rsidR="00200BD4" w:rsidRPr="002D4120" w:rsidRDefault="00200BD4" w:rsidP="00200BD4">
            <w:pPr>
              <w:rPr>
                <w:u w:val="single"/>
              </w:rPr>
            </w:pPr>
            <w:r w:rsidRPr="002D4120">
              <w:rPr>
                <w:u w:val="single"/>
              </w:rPr>
              <w:t>T.</w:t>
            </w:r>
            <w:proofErr w:type="gramStart"/>
            <w:r w:rsidRPr="002D4120">
              <w:rPr>
                <w:u w:val="single"/>
              </w:rPr>
              <w:t>V.Shakieva</w:t>
            </w:r>
            <w:proofErr w:type="gramEnd"/>
          </w:p>
          <w:p w14:paraId="6BAF0C4B" w14:textId="0F29B794" w:rsidR="00200BD4" w:rsidRPr="002D4120" w:rsidRDefault="00200BD4" w:rsidP="00200BD4">
            <w:pPr>
              <w:rPr>
                <w:lang w:val="kk-KZ"/>
              </w:rPr>
            </w:pPr>
            <w:r w:rsidRPr="002D4120">
              <w:rPr>
                <w:lang w:val="kk-KZ"/>
              </w:rPr>
              <w:t>B.T. Dossumova N.Nemykina</w:t>
            </w:r>
          </w:p>
          <w:p w14:paraId="13EF256F" w14:textId="35778E6F" w:rsidR="00200BD4" w:rsidRPr="002D4120" w:rsidRDefault="00200BD4" w:rsidP="00200BD4">
            <w:pPr>
              <w:rPr>
                <w:color w:val="000000"/>
                <w:lang w:val="ru-RU"/>
              </w:rPr>
            </w:pPr>
            <w:r w:rsidRPr="002D4120">
              <w:rPr>
                <w:lang w:val="kk-KZ"/>
              </w:rPr>
              <w:t>U.N.Dzhatkambaeva</w:t>
            </w:r>
          </w:p>
        </w:tc>
      </w:tr>
      <w:tr w:rsidR="0092019D" w:rsidRPr="00B700AF" w14:paraId="5C84823D"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7A415C" w14:textId="77777777" w:rsidR="0092019D" w:rsidRPr="002D4120" w:rsidRDefault="0092019D" w:rsidP="0092019D">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B2A1DA5" w14:textId="7DAAC92D" w:rsidR="0092019D" w:rsidRPr="002D4120" w:rsidRDefault="0092019D" w:rsidP="0092019D">
            <w:pPr>
              <w:pStyle w:val="ac"/>
              <w:jc w:val="both"/>
              <w:rPr>
                <w:rFonts w:ascii="Times New Roman" w:eastAsia="Batang" w:hAnsi="Times New Roman" w:cs="Times New Roman"/>
                <w:lang w:val="ru-RU" w:eastAsia="ko-KR" w:bidi="bn-IN"/>
              </w:rPr>
            </w:pPr>
            <w:r w:rsidRPr="002D4120">
              <w:rPr>
                <w:rFonts w:ascii="Times New Roman" w:eastAsia="Batang" w:hAnsi="Times New Roman" w:cs="Times New Roman"/>
                <w:lang w:val="ru-RU" w:eastAsia="ko-KR" w:bidi="bn-IN"/>
              </w:rPr>
              <w:t>Микросферические катализаторы низкотемпературного окисления сульфита натрия кислородом в водных растворах</w:t>
            </w:r>
          </w:p>
        </w:tc>
        <w:tc>
          <w:tcPr>
            <w:tcW w:w="3856" w:type="dxa"/>
            <w:shd w:val="clear" w:color="auto" w:fill="auto"/>
          </w:tcPr>
          <w:p w14:paraId="1BF4CAE5" w14:textId="77777777" w:rsidR="0092019D" w:rsidRPr="002D4120" w:rsidRDefault="0092019D" w:rsidP="0092019D">
            <w:pPr>
              <w:rPr>
                <w:lang w:val="kk-KZ"/>
              </w:rPr>
            </w:pPr>
            <w:r w:rsidRPr="002D4120">
              <w:rPr>
                <w:lang w:val="kk-KZ"/>
              </w:rPr>
              <w:t>ҚазҰУ хабаршысы.</w:t>
            </w:r>
          </w:p>
          <w:p w14:paraId="19187D4C" w14:textId="77777777" w:rsidR="0092019D" w:rsidRPr="002D4120" w:rsidRDefault="0092019D" w:rsidP="0092019D">
            <w:pPr>
              <w:rPr>
                <w:lang w:val="kk-KZ"/>
              </w:rPr>
            </w:pPr>
            <w:r w:rsidRPr="002D4120">
              <w:rPr>
                <w:lang w:val="kk-KZ"/>
              </w:rPr>
              <w:t>Химия сериясы</w:t>
            </w:r>
          </w:p>
          <w:p w14:paraId="13E3544C" w14:textId="77777777" w:rsidR="0092019D" w:rsidRPr="002D4120" w:rsidRDefault="0092019D" w:rsidP="0092019D">
            <w:pPr>
              <w:rPr>
                <w:lang w:val="kk-KZ"/>
              </w:rPr>
            </w:pPr>
            <w:r w:rsidRPr="002D4120">
              <w:rPr>
                <w:lang w:val="kk-KZ"/>
              </w:rPr>
              <w:t>-2013. -№3 (71). –C.27-35</w:t>
            </w:r>
          </w:p>
          <w:p w14:paraId="59C02625" w14:textId="28775137" w:rsidR="0092019D" w:rsidRPr="002D4120" w:rsidRDefault="0092019D" w:rsidP="0092019D">
            <w:pPr>
              <w:rPr>
                <w:lang w:val="kk-KZ"/>
              </w:rPr>
            </w:pPr>
            <w:r w:rsidRPr="002D4120">
              <w:rPr>
                <w:lang w:val="kk-KZ"/>
              </w:rPr>
              <w:t>https://pps.kaznu.kz/ru/Main/FileShow2/13287/48/2/38/0/</w:t>
            </w:r>
          </w:p>
        </w:tc>
        <w:tc>
          <w:tcPr>
            <w:tcW w:w="2552" w:type="dxa"/>
            <w:shd w:val="clear" w:color="auto" w:fill="auto"/>
          </w:tcPr>
          <w:p w14:paraId="156F531E" w14:textId="77777777" w:rsidR="0092019D" w:rsidRPr="002D4120" w:rsidRDefault="0092019D" w:rsidP="0092019D">
            <w:pPr>
              <w:rPr>
                <w:lang w:val="ru-RU"/>
              </w:rPr>
            </w:pPr>
            <w:r w:rsidRPr="002D4120">
              <w:rPr>
                <w:lang w:val="ru-RU"/>
              </w:rPr>
              <w:t xml:space="preserve">Емельянова </w:t>
            </w:r>
            <w:proofErr w:type="gramStart"/>
            <w:r w:rsidRPr="002D4120">
              <w:rPr>
                <w:lang w:val="ru-RU"/>
              </w:rPr>
              <w:t>В.С.</w:t>
            </w:r>
            <w:proofErr w:type="gramEnd"/>
            <w:r w:rsidRPr="002D4120">
              <w:rPr>
                <w:lang w:val="kk-KZ"/>
              </w:rPr>
              <w:t>*</w:t>
            </w:r>
            <w:r w:rsidRPr="002D4120">
              <w:rPr>
                <w:lang w:val="ru-RU"/>
              </w:rPr>
              <w:t xml:space="preserve">, </w:t>
            </w:r>
            <w:r w:rsidRPr="002D4120">
              <w:rPr>
                <w:u w:val="single"/>
                <w:lang w:val="ru-RU"/>
              </w:rPr>
              <w:t xml:space="preserve">Шакиева </w:t>
            </w:r>
            <w:proofErr w:type="gramStart"/>
            <w:r w:rsidRPr="002D4120">
              <w:rPr>
                <w:u w:val="single"/>
                <w:lang w:val="ru-RU"/>
              </w:rPr>
              <w:t>Т.В.</w:t>
            </w:r>
            <w:proofErr w:type="gramEnd"/>
            <w:r w:rsidRPr="002D4120">
              <w:rPr>
                <w:u w:val="single"/>
                <w:lang w:val="ru-RU"/>
              </w:rPr>
              <w:t>,</w:t>
            </w:r>
            <w:r w:rsidRPr="002D4120">
              <w:rPr>
                <w:lang w:val="ru-RU"/>
              </w:rPr>
              <w:t xml:space="preserve"> </w:t>
            </w:r>
          </w:p>
          <w:p w14:paraId="6AD4722C" w14:textId="77777777" w:rsidR="0092019D" w:rsidRPr="002D4120" w:rsidRDefault="0092019D" w:rsidP="0092019D">
            <w:pPr>
              <w:rPr>
                <w:lang w:val="ru-RU"/>
              </w:rPr>
            </w:pPr>
            <w:r w:rsidRPr="002D4120">
              <w:rPr>
                <w:lang w:val="kk-KZ"/>
              </w:rPr>
              <w:t xml:space="preserve">Досумова Б.Т., Шакиев Э.М., </w:t>
            </w:r>
          </w:p>
          <w:p w14:paraId="3B84462A" w14:textId="3FCF5D51" w:rsidR="0092019D" w:rsidRPr="002D4120" w:rsidRDefault="0092019D" w:rsidP="0092019D">
            <w:pPr>
              <w:rPr>
                <w:lang w:val="kk-KZ"/>
              </w:rPr>
            </w:pPr>
            <w:r w:rsidRPr="002D4120">
              <w:rPr>
                <w:lang w:val="ru-RU"/>
              </w:rPr>
              <w:t xml:space="preserve">Курокава Х., Каирбеков Ж.К., Джаткамбаева </w:t>
            </w:r>
            <w:proofErr w:type="gramStart"/>
            <w:r w:rsidRPr="002D4120">
              <w:rPr>
                <w:lang w:val="ru-RU"/>
              </w:rPr>
              <w:t>У.Н</w:t>
            </w:r>
            <w:proofErr w:type="gramEnd"/>
            <w:r w:rsidRPr="002D4120">
              <w:rPr>
                <w:lang w:val="ru-RU"/>
              </w:rPr>
              <w:t xml:space="preserve">, Мылтыкбаева </w:t>
            </w:r>
            <w:proofErr w:type="gramStart"/>
            <w:r w:rsidRPr="002D4120">
              <w:rPr>
                <w:lang w:val="ru-RU"/>
              </w:rPr>
              <w:t>Ж.К.</w:t>
            </w:r>
            <w:proofErr w:type="gramEnd"/>
            <w:r w:rsidRPr="002D4120">
              <w:rPr>
                <w:lang w:val="ru-RU"/>
              </w:rPr>
              <w:t xml:space="preserve">, Мухитова Д. </w:t>
            </w:r>
          </w:p>
        </w:tc>
      </w:tr>
      <w:tr w:rsidR="00637D24" w:rsidRPr="00B700AF" w14:paraId="76AD3868"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7574F" w14:textId="77777777" w:rsidR="00637D24" w:rsidRPr="002D4120" w:rsidRDefault="00637D24" w:rsidP="0092019D">
            <w:pPr>
              <w:pStyle w:val="af"/>
              <w:numPr>
                <w:ilvl w:val="0"/>
                <w:numId w:val="3"/>
              </w:numPr>
              <w:ind w:left="0" w:firstLine="4"/>
              <w:rPr>
                <w:rFonts w:ascii="Times New Roman" w:eastAsia="Times New Roman" w:hAnsi="Times New Roman" w:cs="Times New Roman"/>
                <w:color w:val="000000"/>
                <w:lang w:val="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C9D6458" w14:textId="76A03693" w:rsidR="00637D24" w:rsidRPr="002D4120" w:rsidRDefault="000B5404" w:rsidP="0092019D">
            <w:pPr>
              <w:pStyle w:val="ac"/>
              <w:jc w:val="both"/>
              <w:rPr>
                <w:rFonts w:ascii="Times New Roman" w:eastAsia="Batang" w:hAnsi="Times New Roman" w:cs="Times New Roman"/>
                <w:lang w:val="ru-RU" w:eastAsia="ko-KR" w:bidi="bn-IN"/>
              </w:rPr>
            </w:pPr>
            <w:r w:rsidRPr="002D4120">
              <w:rPr>
                <w:rFonts w:ascii="Times New Roman" w:eastAsia="Batang" w:hAnsi="Times New Roman" w:cs="Times New Roman"/>
                <w:lang w:val="ru-RU" w:eastAsia="ko-KR" w:bidi="bn-IN"/>
              </w:rPr>
              <w:t>Брикетирование угля в присутствии гуматов в качестве связующего</w:t>
            </w:r>
          </w:p>
        </w:tc>
        <w:tc>
          <w:tcPr>
            <w:tcW w:w="3856" w:type="dxa"/>
            <w:shd w:val="clear" w:color="auto" w:fill="auto"/>
          </w:tcPr>
          <w:p w14:paraId="37B5E703" w14:textId="77777777" w:rsidR="000B5404" w:rsidRPr="002D4120" w:rsidRDefault="000B5404" w:rsidP="000B5404">
            <w:pPr>
              <w:rPr>
                <w:lang w:val="kk-KZ"/>
              </w:rPr>
            </w:pPr>
            <w:r w:rsidRPr="002D4120">
              <w:rPr>
                <w:lang w:val="kk-KZ"/>
              </w:rPr>
              <w:t>ҚазҰУ хабаршысы.</w:t>
            </w:r>
          </w:p>
          <w:p w14:paraId="586C1FBA" w14:textId="77777777" w:rsidR="000B5404" w:rsidRPr="002D4120" w:rsidRDefault="000B5404" w:rsidP="000B5404">
            <w:pPr>
              <w:rPr>
                <w:lang w:val="kk-KZ"/>
              </w:rPr>
            </w:pPr>
            <w:r w:rsidRPr="002D4120">
              <w:rPr>
                <w:lang w:val="kk-KZ"/>
              </w:rPr>
              <w:t>Химия сериясы</w:t>
            </w:r>
          </w:p>
          <w:p w14:paraId="470A00E8" w14:textId="072EC6DD" w:rsidR="000B5404" w:rsidRPr="002D4120" w:rsidRDefault="000B5404" w:rsidP="000B5404">
            <w:pPr>
              <w:rPr>
                <w:lang w:val="kk-KZ"/>
              </w:rPr>
            </w:pPr>
            <w:r w:rsidRPr="002D4120">
              <w:rPr>
                <w:lang w:val="kk-KZ"/>
              </w:rPr>
              <w:t>-2013. -№3 (71). –C.</w:t>
            </w:r>
            <w:r w:rsidR="009426AB">
              <w:rPr>
                <w:lang w:val="kk-KZ"/>
              </w:rPr>
              <w:t>106-11</w:t>
            </w:r>
            <w:r w:rsidR="0031216A">
              <w:rPr>
                <w:lang w:val="kk-KZ"/>
              </w:rPr>
              <w:t>1</w:t>
            </w:r>
          </w:p>
          <w:p w14:paraId="0D1F3400" w14:textId="65D1920E" w:rsidR="00637D24" w:rsidRPr="002D4120" w:rsidRDefault="000B5404" w:rsidP="000B5404">
            <w:pPr>
              <w:rPr>
                <w:lang w:val="kk-KZ"/>
              </w:rPr>
            </w:pPr>
            <w:r w:rsidRPr="002D4120">
              <w:rPr>
                <w:lang w:val="kk-KZ"/>
              </w:rPr>
              <w:t>https://pps.kaznu.kz/ru/Main/FileShow2/13287/48/2/38/0/</w:t>
            </w:r>
          </w:p>
        </w:tc>
        <w:tc>
          <w:tcPr>
            <w:tcW w:w="2552" w:type="dxa"/>
            <w:shd w:val="clear" w:color="auto" w:fill="auto"/>
          </w:tcPr>
          <w:p w14:paraId="011AA80A" w14:textId="33C464BB" w:rsidR="00637D24" w:rsidRPr="002D4120" w:rsidRDefault="00A24458" w:rsidP="0092019D">
            <w:pPr>
              <w:rPr>
                <w:lang w:val="kk-KZ"/>
              </w:rPr>
            </w:pPr>
            <w:r w:rsidRPr="002D4120">
              <w:rPr>
                <w:lang w:val="kk-KZ"/>
              </w:rPr>
              <w:t>Ж.</w:t>
            </w:r>
            <w:r w:rsidR="00182E34" w:rsidRPr="002D4120">
              <w:rPr>
                <w:lang w:val="kk-KZ"/>
              </w:rPr>
              <w:t>А</w:t>
            </w:r>
            <w:r w:rsidRPr="002D4120">
              <w:rPr>
                <w:lang w:val="kk-KZ"/>
              </w:rPr>
              <w:t>.</w:t>
            </w:r>
            <w:r w:rsidR="00182E34" w:rsidRPr="002D4120">
              <w:rPr>
                <w:lang w:val="kk-KZ"/>
              </w:rPr>
              <w:t xml:space="preserve"> </w:t>
            </w:r>
            <w:r w:rsidRPr="002D4120">
              <w:rPr>
                <w:lang w:val="kk-KZ"/>
              </w:rPr>
              <w:t>Арзиев,</w:t>
            </w:r>
            <w:r w:rsidR="00182E34" w:rsidRPr="002D4120">
              <w:rPr>
                <w:lang w:val="kk-KZ"/>
              </w:rPr>
              <w:t xml:space="preserve"> </w:t>
            </w:r>
            <w:r w:rsidRPr="002D4120">
              <w:rPr>
                <w:lang w:val="kk-KZ"/>
              </w:rPr>
              <w:t>Ж.К. Каирбеков</w:t>
            </w:r>
            <w:r w:rsidR="00D55C99" w:rsidRPr="002D4120">
              <w:rPr>
                <w:lang w:val="kk-KZ"/>
              </w:rPr>
              <w:t>, В.С. Емельяновап, Э.М. Шакиев</w:t>
            </w:r>
            <w:r w:rsidR="00360643" w:rsidRPr="002D4120">
              <w:rPr>
                <w:lang w:val="kk-KZ"/>
              </w:rPr>
              <w:t xml:space="preserve">, Ж.К. </w:t>
            </w:r>
            <w:r w:rsidR="00360643" w:rsidRPr="002D4120">
              <w:rPr>
                <w:lang w:val="kk-KZ"/>
              </w:rPr>
              <w:lastRenderedPageBreak/>
              <w:t>Мылтыкбаева, Т.В</w:t>
            </w:r>
            <w:r w:rsidR="00182E34" w:rsidRPr="002D4120">
              <w:rPr>
                <w:lang w:val="kk-KZ"/>
              </w:rPr>
              <w:t>.</w:t>
            </w:r>
            <w:r w:rsidR="00360643" w:rsidRPr="002D4120">
              <w:rPr>
                <w:lang w:val="kk-KZ"/>
              </w:rPr>
              <w:t xml:space="preserve"> Шакиева</w:t>
            </w:r>
          </w:p>
        </w:tc>
      </w:tr>
      <w:tr w:rsidR="0092019D" w:rsidRPr="00B700AF" w14:paraId="73A5D7DA"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FEDBB2" w14:textId="77777777" w:rsidR="0092019D" w:rsidRPr="002D4120" w:rsidRDefault="0092019D" w:rsidP="0092019D">
            <w:pPr>
              <w:pStyle w:val="af"/>
              <w:numPr>
                <w:ilvl w:val="0"/>
                <w:numId w:val="3"/>
              </w:numPr>
              <w:ind w:left="0" w:firstLine="4"/>
              <w:rPr>
                <w:rFonts w:ascii="Times New Roman" w:eastAsia="Times New Roman" w:hAnsi="Times New Roman" w:cs="Times New Roman"/>
                <w:color w:val="000000"/>
                <w:lang w:val="kk-KZ"/>
              </w:rPr>
            </w:pPr>
          </w:p>
        </w:tc>
        <w:tc>
          <w:tcPr>
            <w:tcW w:w="3261" w:type="dxa"/>
            <w:shd w:val="clear" w:color="auto" w:fill="auto"/>
          </w:tcPr>
          <w:p w14:paraId="493EFCC7" w14:textId="521EA3C7" w:rsidR="0092019D" w:rsidRPr="002D4120" w:rsidRDefault="0092019D" w:rsidP="0092019D">
            <w:pPr>
              <w:jc w:val="both"/>
              <w:rPr>
                <w:rFonts w:eastAsia="Calibri"/>
                <w:lang w:val="ru-RU"/>
              </w:rPr>
            </w:pPr>
            <w:r w:rsidRPr="002D4120">
              <w:rPr>
                <w:bCs/>
                <w:lang w:val="ru-RU"/>
              </w:rPr>
              <w:t xml:space="preserve">Получение и свойства магнитных нанокомпозитов, стабилизированных гуминовыми препаратами </w:t>
            </w:r>
          </w:p>
        </w:tc>
        <w:tc>
          <w:tcPr>
            <w:tcW w:w="3856" w:type="dxa"/>
            <w:shd w:val="clear" w:color="auto" w:fill="auto"/>
          </w:tcPr>
          <w:p w14:paraId="54B72C3D" w14:textId="7454A4F4" w:rsidR="0092019D" w:rsidRPr="002D4120" w:rsidRDefault="0092019D" w:rsidP="0092019D">
            <w:pPr>
              <w:jc w:val="both"/>
              <w:rPr>
                <w:lang w:val="ru-RU"/>
              </w:rPr>
            </w:pPr>
            <w:r w:rsidRPr="002D4120">
              <w:rPr>
                <w:bCs/>
                <w:lang w:val="ru-RU"/>
              </w:rPr>
              <w:t xml:space="preserve"> Вестник ПГУ. Химико-биологическая серия. – 2018. – №2. – С. </w:t>
            </w:r>
            <w:proofErr w:type="gramStart"/>
            <w:r w:rsidRPr="002D4120">
              <w:rPr>
                <w:bCs/>
                <w:lang w:val="ru-RU"/>
              </w:rPr>
              <w:t>6-18</w:t>
            </w:r>
            <w:proofErr w:type="gramEnd"/>
            <w:r w:rsidRPr="002D4120">
              <w:rPr>
                <w:bCs/>
                <w:lang w:val="ru-RU"/>
              </w:rPr>
              <w:t>. ISSN 1811-184Х</w:t>
            </w:r>
          </w:p>
        </w:tc>
        <w:tc>
          <w:tcPr>
            <w:tcW w:w="2552" w:type="dxa"/>
            <w:shd w:val="clear" w:color="auto" w:fill="auto"/>
          </w:tcPr>
          <w:p w14:paraId="69F4E944" w14:textId="0664213E" w:rsidR="0092019D" w:rsidRPr="002D4120" w:rsidRDefault="0092019D" w:rsidP="0092019D">
            <w:pPr>
              <w:rPr>
                <w:rFonts w:eastAsia="Calibri"/>
                <w:lang w:val="kk-KZ"/>
              </w:rPr>
            </w:pPr>
            <w:r w:rsidRPr="002D4120">
              <w:rPr>
                <w:bCs/>
                <w:lang w:val="kk-KZ"/>
              </w:rPr>
              <w:t xml:space="preserve">Емельянова В.С.*, Елубай М.А., Жумабекова Д., Кабдрашитова Р., </w:t>
            </w:r>
            <w:r w:rsidRPr="002D4120">
              <w:rPr>
                <w:bCs/>
                <w:u w:val="single"/>
                <w:lang w:val="kk-KZ"/>
              </w:rPr>
              <w:t>Шакиева Т.В.,</w:t>
            </w:r>
            <w:r w:rsidRPr="002D4120">
              <w:rPr>
                <w:bCs/>
                <w:lang w:val="kk-KZ"/>
              </w:rPr>
              <w:t xml:space="preserve"> </w:t>
            </w:r>
            <w:r w:rsidRPr="002D4120">
              <w:rPr>
                <w:lang w:val="kk-KZ"/>
              </w:rPr>
              <w:t xml:space="preserve">Досумова Б.Т., </w:t>
            </w:r>
            <w:r w:rsidRPr="002D4120">
              <w:rPr>
                <w:bCs/>
                <w:lang w:val="kk-KZ"/>
              </w:rPr>
              <w:t>Шакиев Э.М.</w:t>
            </w:r>
          </w:p>
        </w:tc>
      </w:tr>
      <w:tr w:rsidR="0092019D" w:rsidRPr="00B700AF" w14:paraId="08644B52"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56B397" w14:textId="77777777" w:rsidR="0092019D" w:rsidRPr="002D4120" w:rsidRDefault="0092019D" w:rsidP="0092019D">
            <w:pPr>
              <w:pStyle w:val="af"/>
              <w:numPr>
                <w:ilvl w:val="0"/>
                <w:numId w:val="3"/>
              </w:numPr>
              <w:ind w:left="0" w:firstLine="4"/>
              <w:rPr>
                <w:rFonts w:ascii="Times New Roman" w:eastAsia="Times New Roman" w:hAnsi="Times New Roman" w:cs="Times New Roman"/>
                <w:color w:val="000000"/>
                <w:lang w:val="kk-KZ"/>
              </w:rPr>
            </w:pPr>
          </w:p>
        </w:tc>
        <w:tc>
          <w:tcPr>
            <w:tcW w:w="3261" w:type="dxa"/>
            <w:shd w:val="clear" w:color="auto" w:fill="auto"/>
          </w:tcPr>
          <w:p w14:paraId="6534892F" w14:textId="0393ABA2" w:rsidR="0092019D" w:rsidRPr="002D4120" w:rsidRDefault="0092019D" w:rsidP="0092019D">
            <w:pPr>
              <w:jc w:val="both"/>
              <w:rPr>
                <w:lang w:val="ru-RU"/>
              </w:rPr>
            </w:pPr>
            <w:r w:rsidRPr="002D4120">
              <w:rPr>
                <w:bCs/>
                <w:lang w:val="ru-RU"/>
              </w:rPr>
              <w:t xml:space="preserve">Окисление фенола в водных растворах в присутствии магнитных нанокомпозитов, стабилизированных гуминовыми препаратами </w:t>
            </w:r>
          </w:p>
        </w:tc>
        <w:tc>
          <w:tcPr>
            <w:tcW w:w="3856" w:type="dxa"/>
            <w:shd w:val="clear" w:color="auto" w:fill="auto"/>
          </w:tcPr>
          <w:p w14:paraId="5D0C285A" w14:textId="0146C2A6" w:rsidR="0092019D" w:rsidRPr="002D4120" w:rsidRDefault="0092019D" w:rsidP="0092019D">
            <w:pPr>
              <w:jc w:val="both"/>
              <w:rPr>
                <w:lang w:val="kk-KZ"/>
              </w:rPr>
            </w:pPr>
            <w:r w:rsidRPr="002D4120">
              <w:rPr>
                <w:bCs/>
                <w:lang w:val="ru-RU"/>
              </w:rPr>
              <w:t xml:space="preserve">Вестник ПГУ. Химико-биологическая серия. – 2018. – №2. – С. </w:t>
            </w:r>
            <w:proofErr w:type="gramStart"/>
            <w:r w:rsidRPr="002D4120">
              <w:rPr>
                <w:bCs/>
                <w:lang w:val="ru-RU"/>
              </w:rPr>
              <w:t>19-31</w:t>
            </w:r>
            <w:proofErr w:type="gramEnd"/>
            <w:r w:rsidRPr="002D4120">
              <w:rPr>
                <w:bCs/>
                <w:lang w:val="ru-RU"/>
              </w:rPr>
              <w:t>. ISSN 1811-184Х</w:t>
            </w:r>
          </w:p>
        </w:tc>
        <w:tc>
          <w:tcPr>
            <w:tcW w:w="2552" w:type="dxa"/>
            <w:shd w:val="clear" w:color="auto" w:fill="auto"/>
          </w:tcPr>
          <w:p w14:paraId="04E96214" w14:textId="473A2F58" w:rsidR="0092019D" w:rsidRPr="002D4120" w:rsidRDefault="0092019D" w:rsidP="0092019D">
            <w:pPr>
              <w:rPr>
                <w:lang w:val="kk-KZ"/>
              </w:rPr>
            </w:pPr>
            <w:r w:rsidRPr="002D4120">
              <w:rPr>
                <w:bCs/>
                <w:lang w:val="kk-KZ"/>
              </w:rPr>
              <w:t xml:space="preserve">Емельянова В.С.*, Елубай М.А., Жумабекова Д., </w:t>
            </w:r>
            <w:r w:rsidRPr="002D4120">
              <w:rPr>
                <w:bCs/>
                <w:u w:val="single"/>
                <w:lang w:val="kk-KZ"/>
              </w:rPr>
              <w:t>Шакиева Т.В.,</w:t>
            </w:r>
            <w:r w:rsidRPr="002D4120">
              <w:rPr>
                <w:bCs/>
                <w:lang w:val="kk-KZ"/>
              </w:rPr>
              <w:t xml:space="preserve"> </w:t>
            </w:r>
            <w:r w:rsidRPr="002D4120">
              <w:rPr>
                <w:lang w:val="kk-KZ"/>
              </w:rPr>
              <w:t>Досумова Б.Т.</w:t>
            </w:r>
            <w:r w:rsidRPr="002D4120">
              <w:rPr>
                <w:u w:val="single"/>
                <w:lang w:val="kk-KZ"/>
              </w:rPr>
              <w:t>,</w:t>
            </w:r>
            <w:r w:rsidRPr="002D4120">
              <w:rPr>
                <w:lang w:val="kk-KZ"/>
              </w:rPr>
              <w:t xml:space="preserve"> </w:t>
            </w:r>
            <w:r w:rsidRPr="002D4120">
              <w:rPr>
                <w:bCs/>
                <w:lang w:val="kk-KZ"/>
              </w:rPr>
              <w:t>Шакиев Э.М.</w:t>
            </w:r>
          </w:p>
        </w:tc>
      </w:tr>
      <w:tr w:rsidR="00E759C0" w:rsidRPr="00B700AF" w14:paraId="25F43BEA"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327886" w14:textId="77777777" w:rsidR="00E759C0" w:rsidRPr="002D4120" w:rsidRDefault="00E759C0" w:rsidP="00E759C0">
            <w:pPr>
              <w:pStyle w:val="af"/>
              <w:numPr>
                <w:ilvl w:val="0"/>
                <w:numId w:val="3"/>
              </w:numPr>
              <w:ind w:left="0" w:firstLine="4"/>
              <w:rPr>
                <w:rFonts w:ascii="Times New Roman" w:eastAsia="Times New Roman" w:hAnsi="Times New Roman" w:cs="Times New Roman"/>
                <w:color w:val="000000"/>
                <w:lang w:val="kk-KZ"/>
              </w:rPr>
            </w:pPr>
          </w:p>
        </w:tc>
        <w:tc>
          <w:tcPr>
            <w:tcW w:w="3261" w:type="dxa"/>
            <w:shd w:val="clear" w:color="auto" w:fill="auto"/>
          </w:tcPr>
          <w:p w14:paraId="4E46B414" w14:textId="4364C065" w:rsidR="00E759C0" w:rsidRPr="002D4120" w:rsidRDefault="00E759C0" w:rsidP="00E759C0">
            <w:pPr>
              <w:jc w:val="both"/>
              <w:rPr>
                <w:bCs/>
                <w:lang w:val="kk-KZ"/>
              </w:rPr>
            </w:pPr>
            <w:r w:rsidRPr="002D4120">
              <w:rPr>
                <w:bCs/>
                <w:lang w:val="kk-KZ"/>
              </w:rPr>
              <w:t>Ағынды суларды органикалық ластағыштардан тазарту әдістері</w:t>
            </w:r>
          </w:p>
        </w:tc>
        <w:tc>
          <w:tcPr>
            <w:tcW w:w="3856" w:type="dxa"/>
            <w:shd w:val="clear" w:color="auto" w:fill="auto"/>
          </w:tcPr>
          <w:p w14:paraId="0B35B86A" w14:textId="77777777" w:rsidR="00E759C0" w:rsidRPr="002D4120" w:rsidRDefault="00E759C0" w:rsidP="00E759C0">
            <w:pPr>
              <w:jc w:val="both"/>
              <w:rPr>
                <w:lang w:val="ru-RU"/>
              </w:rPr>
            </w:pPr>
            <w:r w:rsidRPr="002D4120">
              <w:rPr>
                <w:bCs/>
                <w:lang w:val="kk-KZ"/>
              </w:rPr>
              <w:t>НЕФТЬ И ГАЗ. – 2023. – Т. 3 (135). – Б. 164-182.</w:t>
            </w:r>
            <w:r w:rsidRPr="002D4120">
              <w:rPr>
                <w:lang w:val="ru-RU"/>
              </w:rPr>
              <w:t xml:space="preserve"> </w:t>
            </w:r>
          </w:p>
          <w:p w14:paraId="0977365D" w14:textId="26F06631" w:rsidR="00E759C0" w:rsidRPr="002D4120" w:rsidRDefault="00E759C0" w:rsidP="00E759C0">
            <w:pPr>
              <w:jc w:val="both"/>
              <w:rPr>
                <w:bCs/>
                <w:lang w:val="kk-KZ"/>
              </w:rPr>
            </w:pPr>
            <w:r w:rsidRPr="002D4120">
              <w:rPr>
                <w:bCs/>
                <w:lang w:val="kk-KZ"/>
              </w:rPr>
              <w:t>http://neft-gas.kz/f/nig3_final-155-173.pdf</w:t>
            </w:r>
          </w:p>
        </w:tc>
        <w:tc>
          <w:tcPr>
            <w:tcW w:w="2552" w:type="dxa"/>
            <w:shd w:val="clear" w:color="auto" w:fill="auto"/>
          </w:tcPr>
          <w:p w14:paraId="6F8D3BAB" w14:textId="77777777" w:rsidR="00E759C0" w:rsidRPr="002D4120" w:rsidRDefault="00E759C0" w:rsidP="00E759C0">
            <w:pPr>
              <w:rPr>
                <w:lang w:val="kk-KZ"/>
              </w:rPr>
            </w:pPr>
            <w:r w:rsidRPr="002D4120">
              <w:rPr>
                <w:lang w:val="kk-KZ"/>
              </w:rPr>
              <w:t xml:space="preserve">Илмуратова М.С., Мұқталы Д., </w:t>
            </w:r>
          </w:p>
          <w:p w14:paraId="3D6D521F" w14:textId="1836EF1B" w:rsidR="00E759C0" w:rsidRPr="002D4120" w:rsidRDefault="00E759C0" w:rsidP="00E759C0">
            <w:pPr>
              <w:rPr>
                <w:bCs/>
                <w:lang w:val="kk-KZ"/>
              </w:rPr>
            </w:pPr>
            <w:r w:rsidRPr="002D4120">
              <w:rPr>
                <w:u w:val="single"/>
                <w:lang w:val="kk-KZ"/>
              </w:rPr>
              <w:t xml:space="preserve">Шакиева Т.В., </w:t>
            </w:r>
            <w:r w:rsidRPr="002D4120">
              <w:rPr>
                <w:lang w:val="kk-KZ"/>
              </w:rPr>
              <w:t>Сасыкова Л.Р.</w:t>
            </w:r>
          </w:p>
        </w:tc>
      </w:tr>
      <w:tr w:rsidR="00E759C0" w:rsidRPr="00B700AF" w14:paraId="11A32C35" w14:textId="77777777" w:rsidTr="000167D9">
        <w:tc>
          <w:tcPr>
            <w:tcW w:w="10378" w:type="dxa"/>
            <w:gridSpan w:val="4"/>
            <w:tcBorders>
              <w:top w:val="single" w:sz="4" w:space="0" w:color="000000"/>
              <w:left w:val="single" w:sz="4" w:space="0" w:color="000000"/>
              <w:bottom w:val="single" w:sz="4" w:space="0" w:color="000000"/>
            </w:tcBorders>
            <w:shd w:val="clear" w:color="auto" w:fill="auto"/>
          </w:tcPr>
          <w:p w14:paraId="24C0C06F" w14:textId="44C10934" w:rsidR="00E759C0" w:rsidRPr="00873F7C" w:rsidRDefault="00E759C0" w:rsidP="00E759C0">
            <w:pPr>
              <w:jc w:val="center"/>
              <w:rPr>
                <w:b/>
                <w:bCs/>
                <w:lang w:val="kk-KZ"/>
              </w:rPr>
            </w:pPr>
            <w:r w:rsidRPr="00873F7C">
              <w:rPr>
                <w:b/>
                <w:bCs/>
                <w:lang w:val="kk-KZ"/>
              </w:rPr>
              <w:t>Басқа ғылыми мақалалар ғылыми басылымдарда</w:t>
            </w:r>
          </w:p>
        </w:tc>
      </w:tr>
      <w:tr w:rsidR="00E759C0" w:rsidRPr="00B700AF" w14:paraId="5D29775A"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680F76" w14:textId="77777777" w:rsidR="00E759C0" w:rsidRPr="002D4120" w:rsidRDefault="00E759C0" w:rsidP="00E759C0">
            <w:pPr>
              <w:pStyle w:val="af"/>
              <w:numPr>
                <w:ilvl w:val="0"/>
                <w:numId w:val="3"/>
              </w:numPr>
              <w:ind w:left="0" w:firstLine="4"/>
              <w:rPr>
                <w:rFonts w:ascii="Times New Roman" w:eastAsia="Times New Roman" w:hAnsi="Times New Roman" w:cs="Times New Roman"/>
                <w:color w:val="000000"/>
                <w:lang w:val="kk-KZ"/>
              </w:rPr>
            </w:pPr>
          </w:p>
        </w:tc>
        <w:tc>
          <w:tcPr>
            <w:tcW w:w="3261" w:type="dxa"/>
            <w:shd w:val="clear" w:color="auto" w:fill="auto"/>
          </w:tcPr>
          <w:p w14:paraId="2F25DBA3" w14:textId="5DD80AB4" w:rsidR="00E759C0" w:rsidRPr="002D4120" w:rsidRDefault="00E759C0" w:rsidP="00E759C0">
            <w:pPr>
              <w:jc w:val="both"/>
              <w:rPr>
                <w:bCs/>
                <w:lang w:val="kk-KZ"/>
              </w:rPr>
            </w:pPr>
            <w:r w:rsidRPr="002D4120">
              <w:rPr>
                <w:bCs/>
                <w:lang w:val="kk-KZ"/>
              </w:rPr>
              <w:t>Микросфералық алюмосиликаттармен тұрақтандырдырылған CоFе</w:t>
            </w:r>
            <w:r w:rsidRPr="002D4120">
              <w:rPr>
                <w:bCs/>
                <w:vertAlign w:val="subscript"/>
                <w:lang w:val="kk-KZ"/>
              </w:rPr>
              <w:t>2</w:t>
            </w:r>
            <w:r w:rsidRPr="002D4120">
              <w:rPr>
                <w:bCs/>
                <w:lang w:val="kk-KZ"/>
              </w:rPr>
              <w:t>O</w:t>
            </w:r>
            <w:r w:rsidRPr="002D4120">
              <w:rPr>
                <w:bCs/>
                <w:vertAlign w:val="subscript"/>
                <w:lang w:val="kk-KZ"/>
              </w:rPr>
              <w:t xml:space="preserve">4 </w:t>
            </w:r>
            <w:r w:rsidRPr="002D4120">
              <w:rPr>
                <w:bCs/>
                <w:lang w:val="kk-KZ"/>
              </w:rPr>
              <w:t>негізіндегі магниттік нанокомпозиттердің қатысуымен фенолды оттегімен тотықтыру</w:t>
            </w:r>
          </w:p>
        </w:tc>
        <w:tc>
          <w:tcPr>
            <w:tcW w:w="3856" w:type="dxa"/>
            <w:shd w:val="clear" w:color="auto" w:fill="auto"/>
          </w:tcPr>
          <w:p w14:paraId="5A67D7C7" w14:textId="441F92E7" w:rsidR="00E759C0" w:rsidRPr="002D4120" w:rsidRDefault="00E759C0" w:rsidP="00E759C0">
            <w:pPr>
              <w:jc w:val="both"/>
              <w:rPr>
                <w:bCs/>
                <w:lang w:val="kk-KZ"/>
              </w:rPr>
            </w:pPr>
            <w:r w:rsidRPr="002D4120">
              <w:rPr>
                <w:bCs/>
                <w:lang w:val="kk-KZ"/>
              </w:rPr>
              <w:t>Известия научно-технического общества «КАХАК», 2020. – № 3 (70). – С. 49-55.</w:t>
            </w:r>
          </w:p>
        </w:tc>
        <w:tc>
          <w:tcPr>
            <w:tcW w:w="2552" w:type="dxa"/>
            <w:shd w:val="clear" w:color="auto" w:fill="auto"/>
          </w:tcPr>
          <w:p w14:paraId="5CCDC5C8" w14:textId="0A5376E5" w:rsidR="00E759C0" w:rsidRPr="002D4120" w:rsidRDefault="00E759C0" w:rsidP="00E759C0">
            <w:pPr>
              <w:rPr>
                <w:lang w:val="kk-KZ"/>
              </w:rPr>
            </w:pPr>
            <w:r w:rsidRPr="002D4120">
              <w:rPr>
                <w:lang w:val="kk-KZ"/>
              </w:rPr>
              <w:t xml:space="preserve">Досумова Б.Т.*, </w:t>
            </w:r>
            <w:r w:rsidRPr="002D4120">
              <w:rPr>
                <w:bCs/>
                <w:u w:val="single"/>
                <w:lang w:val="kk-KZ"/>
              </w:rPr>
              <w:t>Шакиева Т.В.,</w:t>
            </w:r>
            <w:r w:rsidRPr="002D4120">
              <w:rPr>
                <w:bCs/>
                <w:lang w:val="kk-KZ"/>
              </w:rPr>
              <w:t xml:space="preserve"> Байжомартов Б.Б., Джаткамбаева У.Н.</w:t>
            </w:r>
          </w:p>
        </w:tc>
      </w:tr>
      <w:tr w:rsidR="00E759C0" w:rsidRPr="00EA5772" w14:paraId="31196972" w14:textId="77777777" w:rsidTr="001A6888">
        <w:tc>
          <w:tcPr>
            <w:tcW w:w="10378" w:type="dxa"/>
            <w:gridSpan w:val="4"/>
            <w:tcBorders>
              <w:top w:val="single" w:sz="4" w:space="0" w:color="000000"/>
              <w:left w:val="single" w:sz="4" w:space="0" w:color="000000"/>
              <w:bottom w:val="single" w:sz="4" w:space="0" w:color="000000"/>
            </w:tcBorders>
            <w:shd w:val="clear" w:color="auto" w:fill="auto"/>
          </w:tcPr>
          <w:p w14:paraId="5D7A1F8E" w14:textId="7EDC526A" w:rsidR="00E759C0" w:rsidRPr="00340277" w:rsidRDefault="00E759C0" w:rsidP="00340277">
            <w:pPr>
              <w:jc w:val="center"/>
              <w:rPr>
                <w:b/>
                <w:bCs/>
                <w:lang w:val="kk-KZ"/>
              </w:rPr>
            </w:pPr>
            <w:r w:rsidRPr="00340277">
              <w:rPr>
                <w:b/>
                <w:bCs/>
                <w:lang w:val="kk-KZ"/>
              </w:rPr>
              <w:t>Патенттер</w:t>
            </w:r>
          </w:p>
        </w:tc>
      </w:tr>
      <w:tr w:rsidR="00E759C0" w:rsidRPr="00B700AF" w14:paraId="16203C3E"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5B0ECE" w14:textId="77777777" w:rsidR="00E759C0" w:rsidRPr="002D4120" w:rsidRDefault="00E759C0" w:rsidP="00E759C0">
            <w:pPr>
              <w:pStyle w:val="af"/>
              <w:numPr>
                <w:ilvl w:val="0"/>
                <w:numId w:val="3"/>
              </w:numPr>
              <w:ind w:left="0" w:firstLine="4"/>
              <w:rPr>
                <w:rFonts w:ascii="Times New Roman" w:eastAsia="Times New Roman" w:hAnsi="Times New Roman" w:cs="Times New Roman"/>
                <w:color w:val="000000"/>
                <w:lang w:val="kk-KZ"/>
              </w:rPr>
            </w:pPr>
          </w:p>
        </w:tc>
        <w:tc>
          <w:tcPr>
            <w:tcW w:w="3261" w:type="dxa"/>
            <w:shd w:val="clear" w:color="auto" w:fill="auto"/>
          </w:tcPr>
          <w:p w14:paraId="3253A504" w14:textId="18BE716A" w:rsidR="00E759C0" w:rsidRPr="002D4120" w:rsidRDefault="00E759C0" w:rsidP="00E759C0">
            <w:pPr>
              <w:jc w:val="both"/>
              <w:rPr>
                <w:bCs/>
                <w:lang w:val="kk-KZ"/>
              </w:rPr>
            </w:pPr>
            <w:r w:rsidRPr="002D4120">
              <w:rPr>
                <w:snapToGrid w:val="0"/>
                <w:lang w:val="kk-KZ"/>
              </w:rPr>
              <w:t>Магнитный урановый катализатор, содержащий Со, Sn, Mn, Сd для окисления углеводородов.</w:t>
            </w:r>
          </w:p>
        </w:tc>
        <w:tc>
          <w:tcPr>
            <w:tcW w:w="3856" w:type="dxa"/>
            <w:shd w:val="clear" w:color="auto" w:fill="auto"/>
          </w:tcPr>
          <w:p w14:paraId="4DEE5C6D" w14:textId="2886D411" w:rsidR="00E759C0" w:rsidRPr="002D4120" w:rsidRDefault="00E759C0" w:rsidP="00E759C0">
            <w:pPr>
              <w:jc w:val="both"/>
              <w:rPr>
                <w:bCs/>
                <w:lang w:val="kk-KZ"/>
              </w:rPr>
            </w:pPr>
            <w:r w:rsidRPr="002D4120">
              <w:rPr>
                <w:snapToGrid w:val="0"/>
                <w:lang w:val="kk-KZ"/>
              </w:rPr>
              <w:t>Инновационный патент  РК № 30117</w:t>
            </w:r>
            <w:r w:rsidRPr="002D4120">
              <w:rPr>
                <w:snapToGrid w:val="0"/>
                <w:lang w:val="ru-RU"/>
              </w:rPr>
              <w:t xml:space="preserve">. Промышл. собственность. </w:t>
            </w:r>
            <w:r w:rsidRPr="002D4120">
              <w:rPr>
                <w:snapToGrid w:val="0"/>
              </w:rPr>
              <w:t>Офиц. бюлл. 15.07.2015. – №7. – С.5.</w:t>
            </w:r>
          </w:p>
        </w:tc>
        <w:tc>
          <w:tcPr>
            <w:tcW w:w="2552" w:type="dxa"/>
            <w:tcBorders>
              <w:top w:val="single" w:sz="4" w:space="0" w:color="auto"/>
              <w:left w:val="single" w:sz="4" w:space="0" w:color="auto"/>
              <w:bottom w:val="single" w:sz="4" w:space="0" w:color="auto"/>
              <w:right w:val="single" w:sz="4" w:space="0" w:color="auto"/>
            </w:tcBorders>
          </w:tcPr>
          <w:p w14:paraId="4C5C907F" w14:textId="02D293DB" w:rsidR="00E759C0" w:rsidRPr="002D4120" w:rsidRDefault="00E759C0" w:rsidP="00E759C0">
            <w:pPr>
              <w:rPr>
                <w:bCs/>
                <w:lang w:val="kk-KZ"/>
              </w:rPr>
            </w:pPr>
            <w:r w:rsidRPr="002D4120">
              <w:rPr>
                <w:snapToGrid w:val="0"/>
                <w:lang w:val="kk-KZ"/>
              </w:rPr>
              <w:t xml:space="preserve">Емельянова В.С.*, Айбасов Е.Ж., </w:t>
            </w:r>
            <w:r w:rsidRPr="002D4120">
              <w:rPr>
                <w:snapToGrid w:val="0"/>
                <w:u w:val="single"/>
                <w:lang w:val="kk-KZ"/>
              </w:rPr>
              <w:t>Шакиева Т.В.,</w:t>
            </w:r>
            <w:r w:rsidRPr="002D4120">
              <w:rPr>
                <w:snapToGrid w:val="0"/>
                <w:lang w:val="kk-KZ"/>
              </w:rPr>
              <w:t xml:space="preserve"> Буленбаев М.Ж., Досумова Б.Т., Джаткамбаева У.Н</w:t>
            </w:r>
          </w:p>
        </w:tc>
      </w:tr>
      <w:tr w:rsidR="00E759C0" w:rsidRPr="00B700AF" w14:paraId="0E8A5BC9"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AA4928" w14:textId="77777777" w:rsidR="00E759C0" w:rsidRPr="002D4120" w:rsidRDefault="00E759C0" w:rsidP="00E759C0">
            <w:pPr>
              <w:pStyle w:val="af"/>
              <w:numPr>
                <w:ilvl w:val="0"/>
                <w:numId w:val="3"/>
              </w:numPr>
              <w:ind w:left="0" w:firstLine="4"/>
              <w:rPr>
                <w:rFonts w:ascii="Times New Roman" w:eastAsia="Times New Roman" w:hAnsi="Times New Roman" w:cs="Times New Roman"/>
                <w:color w:val="000000"/>
                <w:lang w:val="kk-KZ"/>
              </w:rPr>
            </w:pPr>
          </w:p>
        </w:tc>
        <w:tc>
          <w:tcPr>
            <w:tcW w:w="3261" w:type="dxa"/>
            <w:shd w:val="clear" w:color="auto" w:fill="auto"/>
          </w:tcPr>
          <w:p w14:paraId="41C53822" w14:textId="6ED87B35" w:rsidR="00E759C0" w:rsidRPr="002D4120" w:rsidRDefault="00E759C0" w:rsidP="00E759C0">
            <w:pPr>
              <w:jc w:val="both"/>
              <w:rPr>
                <w:color w:val="333333"/>
                <w:lang w:val="ru-RU"/>
              </w:rPr>
            </w:pPr>
            <w:r w:rsidRPr="002D4120">
              <w:rPr>
                <w:bCs/>
                <w:lang w:val="kk-KZ"/>
              </w:rPr>
              <w:t xml:space="preserve">Способ каталитической очистки газов от диоксида серы. </w:t>
            </w:r>
          </w:p>
        </w:tc>
        <w:tc>
          <w:tcPr>
            <w:tcW w:w="3856" w:type="dxa"/>
            <w:shd w:val="clear" w:color="auto" w:fill="auto"/>
          </w:tcPr>
          <w:p w14:paraId="521F91AE" w14:textId="782FB0C4" w:rsidR="00E759C0" w:rsidRPr="002D4120" w:rsidRDefault="00E759C0" w:rsidP="00E759C0">
            <w:pPr>
              <w:jc w:val="both"/>
              <w:rPr>
                <w:bCs/>
                <w:color w:val="333333"/>
                <w:lang w:val="kk-KZ"/>
              </w:rPr>
            </w:pPr>
            <w:r w:rsidRPr="002D4120">
              <w:rPr>
                <w:bCs/>
                <w:lang w:val="kk-KZ"/>
              </w:rPr>
              <w:t>Патент на изобретение РК №33728. от 12.01.2018г.</w:t>
            </w:r>
          </w:p>
        </w:tc>
        <w:tc>
          <w:tcPr>
            <w:tcW w:w="2552" w:type="dxa"/>
            <w:tcBorders>
              <w:top w:val="single" w:sz="4" w:space="0" w:color="auto"/>
              <w:left w:val="single" w:sz="4" w:space="0" w:color="auto"/>
              <w:bottom w:val="single" w:sz="4" w:space="0" w:color="auto"/>
              <w:right w:val="single" w:sz="4" w:space="0" w:color="auto"/>
            </w:tcBorders>
          </w:tcPr>
          <w:p w14:paraId="7C9F83A5" w14:textId="4FB363EA" w:rsidR="00E759C0" w:rsidRPr="002D4120" w:rsidRDefault="00E759C0" w:rsidP="00E759C0">
            <w:pPr>
              <w:rPr>
                <w:color w:val="333333"/>
                <w:lang w:val="kk-KZ"/>
              </w:rPr>
            </w:pPr>
            <w:r w:rsidRPr="002D4120">
              <w:rPr>
                <w:bCs/>
                <w:lang w:val="kk-KZ"/>
              </w:rPr>
              <w:t xml:space="preserve">Емельянова В.С.*, </w:t>
            </w:r>
            <w:r w:rsidRPr="002D4120">
              <w:rPr>
                <w:bCs/>
                <w:u w:val="single"/>
                <w:lang w:val="kk-KZ"/>
              </w:rPr>
              <w:t>Шакиева Т.В.,</w:t>
            </w:r>
            <w:r w:rsidRPr="002D4120">
              <w:rPr>
                <w:bCs/>
                <w:lang w:val="kk-KZ"/>
              </w:rPr>
              <w:t xml:space="preserve"> Досумова Б.Т., Байжомартов Б.Б., Шакиев Э.М.,  Аманжолов Е.Р.</w:t>
            </w:r>
          </w:p>
        </w:tc>
      </w:tr>
      <w:tr w:rsidR="00E759C0" w:rsidRPr="00B700AF" w14:paraId="72685F8A"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E2DADC" w14:textId="77777777" w:rsidR="00E759C0" w:rsidRPr="002D4120" w:rsidRDefault="00E759C0" w:rsidP="00E759C0">
            <w:pPr>
              <w:pStyle w:val="af"/>
              <w:numPr>
                <w:ilvl w:val="0"/>
                <w:numId w:val="3"/>
              </w:numPr>
              <w:ind w:left="0" w:firstLine="4"/>
              <w:rPr>
                <w:rFonts w:ascii="Times New Roman" w:eastAsia="Times New Roman" w:hAnsi="Times New Roman" w:cs="Times New Roman"/>
                <w:color w:val="000000"/>
                <w:lang w:val="kk-KZ"/>
              </w:rPr>
            </w:pPr>
          </w:p>
        </w:tc>
        <w:tc>
          <w:tcPr>
            <w:tcW w:w="3261" w:type="dxa"/>
            <w:shd w:val="clear" w:color="auto" w:fill="auto"/>
          </w:tcPr>
          <w:p w14:paraId="51F2D921" w14:textId="01FB8303" w:rsidR="00E759C0" w:rsidRPr="002D4120" w:rsidRDefault="00E759C0" w:rsidP="00E759C0">
            <w:pPr>
              <w:jc w:val="both"/>
              <w:rPr>
                <w:lang w:val="kk-KZ"/>
              </w:rPr>
            </w:pPr>
            <w:r w:rsidRPr="002D4120">
              <w:rPr>
                <w:bCs/>
                <w:lang w:val="ru-RU"/>
              </w:rPr>
              <w:t xml:space="preserve">Способ очистки сточных вод от фенолов в присутствии магнитоуправляемых катализаторов </w:t>
            </w:r>
          </w:p>
        </w:tc>
        <w:tc>
          <w:tcPr>
            <w:tcW w:w="3856" w:type="dxa"/>
            <w:shd w:val="clear" w:color="auto" w:fill="auto"/>
          </w:tcPr>
          <w:p w14:paraId="6C80A219" w14:textId="589D3734" w:rsidR="00E759C0" w:rsidRPr="002D4120" w:rsidRDefault="00E759C0" w:rsidP="00E759C0">
            <w:pPr>
              <w:jc w:val="both"/>
              <w:rPr>
                <w:lang w:val="kk-KZ"/>
              </w:rPr>
            </w:pPr>
            <w:r w:rsidRPr="002D4120">
              <w:rPr>
                <w:bCs/>
                <w:lang w:val="ru-RU"/>
              </w:rPr>
              <w:t xml:space="preserve">Патент на изобретение РК №34534 от 28.08.2020г.  </w:t>
            </w:r>
          </w:p>
        </w:tc>
        <w:tc>
          <w:tcPr>
            <w:tcW w:w="2552" w:type="dxa"/>
            <w:tcBorders>
              <w:top w:val="single" w:sz="4" w:space="0" w:color="auto"/>
              <w:left w:val="single" w:sz="4" w:space="0" w:color="auto"/>
              <w:bottom w:val="single" w:sz="4" w:space="0" w:color="auto"/>
              <w:right w:val="single" w:sz="4" w:space="0" w:color="auto"/>
            </w:tcBorders>
          </w:tcPr>
          <w:p w14:paraId="1DD7947E" w14:textId="300CEF2F" w:rsidR="00E759C0" w:rsidRPr="002D4120" w:rsidRDefault="00E759C0" w:rsidP="00E759C0">
            <w:pPr>
              <w:rPr>
                <w:color w:val="333333"/>
                <w:lang w:val="kk-KZ"/>
              </w:rPr>
            </w:pPr>
            <w:r w:rsidRPr="002D4120">
              <w:rPr>
                <w:bCs/>
                <w:lang w:val="kk-KZ"/>
              </w:rPr>
              <w:t xml:space="preserve">Емельянова В.С.*, </w:t>
            </w:r>
            <w:r w:rsidRPr="002D4120">
              <w:rPr>
                <w:bCs/>
                <w:u w:val="single"/>
                <w:lang w:val="kk-KZ"/>
              </w:rPr>
              <w:t>Шакиева Т.В.,</w:t>
            </w:r>
            <w:r w:rsidRPr="002D4120">
              <w:rPr>
                <w:bCs/>
                <w:lang w:val="kk-KZ"/>
              </w:rPr>
              <w:t xml:space="preserve"> </w:t>
            </w:r>
            <w:r w:rsidRPr="002D4120">
              <w:rPr>
                <w:lang w:val="kk-KZ"/>
              </w:rPr>
              <w:t xml:space="preserve">Досумова Б.Т., </w:t>
            </w:r>
            <w:r w:rsidRPr="002D4120">
              <w:rPr>
                <w:bCs/>
                <w:lang w:val="kk-KZ"/>
              </w:rPr>
              <w:t xml:space="preserve">Байжомартов Б.Б., Шакиев Э.М.,  </w:t>
            </w:r>
            <w:r w:rsidRPr="002D4120">
              <w:rPr>
                <w:bCs/>
                <w:lang w:val="kk-KZ"/>
              </w:rPr>
              <w:lastRenderedPageBreak/>
              <w:t>Джаткамбаева У.Н., Емельянова В.А</w:t>
            </w:r>
          </w:p>
        </w:tc>
      </w:tr>
      <w:tr w:rsidR="00E759C0" w:rsidRPr="00B700AF" w14:paraId="15C66C01"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799D26" w14:textId="77777777" w:rsidR="00E759C0" w:rsidRPr="002D4120" w:rsidRDefault="00E759C0" w:rsidP="00E759C0">
            <w:pPr>
              <w:pStyle w:val="af"/>
              <w:numPr>
                <w:ilvl w:val="0"/>
                <w:numId w:val="3"/>
              </w:numPr>
              <w:ind w:left="0" w:firstLine="4"/>
              <w:rPr>
                <w:rFonts w:ascii="Times New Roman" w:eastAsia="Times New Roman" w:hAnsi="Times New Roman" w:cs="Times New Roman"/>
                <w:color w:val="000000"/>
                <w:lang w:val="kk-KZ"/>
              </w:rPr>
            </w:pPr>
          </w:p>
        </w:tc>
        <w:tc>
          <w:tcPr>
            <w:tcW w:w="3261" w:type="dxa"/>
            <w:shd w:val="clear" w:color="auto" w:fill="auto"/>
          </w:tcPr>
          <w:p w14:paraId="368E8941" w14:textId="28DDCD27" w:rsidR="00E759C0" w:rsidRPr="002D4120" w:rsidRDefault="00E759C0" w:rsidP="00E759C0">
            <w:pPr>
              <w:jc w:val="both"/>
              <w:rPr>
                <w:lang w:val="kk-KZ"/>
              </w:rPr>
            </w:pPr>
            <w:r w:rsidRPr="002D4120">
              <w:rPr>
                <w:bCs/>
                <w:lang w:val="ru-RU"/>
              </w:rPr>
              <w:t xml:space="preserve">Способ получения магнитоуправляемых сорбентов для очистки воды от нефти. </w:t>
            </w:r>
          </w:p>
        </w:tc>
        <w:tc>
          <w:tcPr>
            <w:tcW w:w="3856" w:type="dxa"/>
            <w:shd w:val="clear" w:color="auto" w:fill="auto"/>
          </w:tcPr>
          <w:p w14:paraId="15346346" w14:textId="225BA43A" w:rsidR="00E759C0" w:rsidRPr="002D4120" w:rsidRDefault="00E759C0" w:rsidP="00E759C0">
            <w:pPr>
              <w:jc w:val="both"/>
              <w:rPr>
                <w:lang w:val="kk-KZ"/>
              </w:rPr>
            </w:pPr>
            <w:r w:rsidRPr="002D4120">
              <w:rPr>
                <w:bCs/>
                <w:lang w:val="ru-RU"/>
              </w:rPr>
              <w:t>Патент на изобретение РК №34460 от 10.07.2020г.</w:t>
            </w:r>
          </w:p>
        </w:tc>
        <w:tc>
          <w:tcPr>
            <w:tcW w:w="2552" w:type="dxa"/>
            <w:tcBorders>
              <w:top w:val="single" w:sz="4" w:space="0" w:color="auto"/>
              <w:left w:val="single" w:sz="4" w:space="0" w:color="auto"/>
              <w:bottom w:val="single" w:sz="4" w:space="0" w:color="auto"/>
              <w:right w:val="single" w:sz="4" w:space="0" w:color="auto"/>
            </w:tcBorders>
          </w:tcPr>
          <w:p w14:paraId="15D1340C" w14:textId="7B40BC7B" w:rsidR="00E759C0" w:rsidRPr="002D4120" w:rsidRDefault="00E759C0" w:rsidP="00E759C0">
            <w:pPr>
              <w:rPr>
                <w:color w:val="333333"/>
                <w:lang w:val="kk-KZ"/>
              </w:rPr>
            </w:pPr>
            <w:r w:rsidRPr="002D4120">
              <w:rPr>
                <w:bCs/>
                <w:lang w:val="kk-KZ"/>
              </w:rPr>
              <w:t xml:space="preserve">Емельянова В.С.*, </w:t>
            </w:r>
            <w:r w:rsidRPr="002D4120">
              <w:rPr>
                <w:bCs/>
                <w:u w:val="single"/>
                <w:lang w:val="kk-KZ"/>
              </w:rPr>
              <w:t>Шакиева Т.В.,</w:t>
            </w:r>
            <w:r w:rsidRPr="002D4120">
              <w:rPr>
                <w:bCs/>
                <w:lang w:val="kk-KZ"/>
              </w:rPr>
              <w:t xml:space="preserve"> </w:t>
            </w:r>
            <w:r w:rsidRPr="002D4120">
              <w:rPr>
                <w:lang w:val="kk-KZ"/>
              </w:rPr>
              <w:t xml:space="preserve">Досумова Б.Т., </w:t>
            </w:r>
            <w:r w:rsidRPr="002D4120">
              <w:rPr>
                <w:bCs/>
                <w:lang w:val="kk-KZ"/>
              </w:rPr>
              <w:t>Байжомартов Б.Б., Шакиев Э.М., ДжаткамбаеваУ.Н., Емельянова В.А.</w:t>
            </w:r>
          </w:p>
        </w:tc>
      </w:tr>
      <w:tr w:rsidR="00E759C0" w:rsidRPr="00B700AF" w14:paraId="78B7AFCC" w14:textId="77777777" w:rsidTr="00AF3A1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375B4C" w14:textId="77777777" w:rsidR="00E759C0" w:rsidRPr="002D4120" w:rsidRDefault="00E759C0" w:rsidP="00E759C0">
            <w:pPr>
              <w:pStyle w:val="af"/>
              <w:numPr>
                <w:ilvl w:val="0"/>
                <w:numId w:val="3"/>
              </w:numPr>
              <w:ind w:left="0" w:firstLine="4"/>
              <w:rPr>
                <w:rFonts w:ascii="Times New Roman" w:eastAsia="Times New Roman" w:hAnsi="Times New Roman" w:cs="Times New Roman"/>
                <w:color w:val="000000"/>
                <w:lang w:val="kk-KZ"/>
              </w:rPr>
            </w:pPr>
          </w:p>
        </w:tc>
        <w:tc>
          <w:tcPr>
            <w:tcW w:w="3261" w:type="dxa"/>
            <w:shd w:val="clear" w:color="auto" w:fill="auto"/>
          </w:tcPr>
          <w:p w14:paraId="4AB645C8" w14:textId="60141A73" w:rsidR="00E759C0" w:rsidRPr="002D4120" w:rsidRDefault="00E759C0" w:rsidP="00E759C0">
            <w:pPr>
              <w:jc w:val="both"/>
              <w:rPr>
                <w:lang w:val="kk-KZ"/>
              </w:rPr>
            </w:pPr>
            <w:r w:rsidRPr="002D4120">
              <w:rPr>
                <w:bCs/>
                <w:lang w:val="ru-RU"/>
              </w:rPr>
              <w:t xml:space="preserve">Способ очистки сточных вод от соединений мышьяка </w:t>
            </w:r>
          </w:p>
        </w:tc>
        <w:tc>
          <w:tcPr>
            <w:tcW w:w="3856" w:type="dxa"/>
            <w:shd w:val="clear" w:color="auto" w:fill="auto"/>
          </w:tcPr>
          <w:p w14:paraId="4D9FD4F5" w14:textId="17C8908E" w:rsidR="00E759C0" w:rsidRPr="002D4120" w:rsidRDefault="00E759C0" w:rsidP="00E759C0">
            <w:pPr>
              <w:jc w:val="both"/>
              <w:rPr>
                <w:lang w:val="kk-KZ"/>
              </w:rPr>
            </w:pPr>
            <w:r w:rsidRPr="002D4120">
              <w:rPr>
                <w:bCs/>
                <w:lang w:val="ru-RU"/>
              </w:rPr>
              <w:t>Патент на изобретение РК №34502 от 07.08.2020г.</w:t>
            </w:r>
          </w:p>
        </w:tc>
        <w:tc>
          <w:tcPr>
            <w:tcW w:w="2552" w:type="dxa"/>
            <w:shd w:val="clear" w:color="auto" w:fill="auto"/>
          </w:tcPr>
          <w:p w14:paraId="07B9A9E7" w14:textId="54637AEB" w:rsidR="00E759C0" w:rsidRPr="00200BD4" w:rsidRDefault="00E759C0" w:rsidP="00E759C0">
            <w:pPr>
              <w:rPr>
                <w:color w:val="333333"/>
                <w:lang w:val="kk-KZ"/>
              </w:rPr>
            </w:pPr>
            <w:r w:rsidRPr="002D4120">
              <w:rPr>
                <w:color w:val="333333"/>
                <w:lang w:val="kk-KZ"/>
              </w:rPr>
              <w:t xml:space="preserve">Емельянова В.С.*, Досумова Б.Т., </w:t>
            </w:r>
            <w:r w:rsidRPr="002D4120">
              <w:rPr>
                <w:color w:val="333333"/>
                <w:u w:val="single"/>
                <w:lang w:val="kk-KZ"/>
              </w:rPr>
              <w:t>Шакиева Т.В.,</w:t>
            </w:r>
            <w:r w:rsidRPr="002D4120">
              <w:rPr>
                <w:color w:val="333333"/>
                <w:lang w:val="kk-KZ"/>
              </w:rPr>
              <w:t xml:space="preserve"> Емельянова В.А.</w:t>
            </w:r>
          </w:p>
        </w:tc>
      </w:tr>
    </w:tbl>
    <w:p w14:paraId="4A349B55" w14:textId="171B75A6" w:rsidR="00243791" w:rsidRPr="00200BD4" w:rsidRDefault="00243791" w:rsidP="004D019C">
      <w:pPr>
        <w:rPr>
          <w:lang w:val="kk-KZ"/>
        </w:rPr>
      </w:pPr>
    </w:p>
    <w:sectPr w:rsidR="00243791" w:rsidRPr="00200BD4" w:rsidSect="00ED304B">
      <w:pgSz w:w="12240" w:h="15840" w:code="1"/>
      <w:pgMar w:top="1134" w:right="851"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3F2C0" w14:textId="77777777" w:rsidR="000F0AF3" w:rsidRDefault="000F0AF3" w:rsidP="004E2305">
      <w:r>
        <w:separator/>
      </w:r>
    </w:p>
  </w:endnote>
  <w:endnote w:type="continuationSeparator" w:id="0">
    <w:p w14:paraId="4613B20B" w14:textId="77777777" w:rsidR="000F0AF3" w:rsidRDefault="000F0AF3" w:rsidP="004E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DB69" w14:textId="1E2D2A4B" w:rsidR="00C66A26" w:rsidRDefault="00AF3A1A" w:rsidP="00C66A26">
    <w:pPr>
      <w:pStyle w:val="a7"/>
      <w:ind w:left="567"/>
      <w:rPr>
        <w:color w:val="000000"/>
        <w:lang w:val="kk-KZ"/>
      </w:rPr>
    </w:pPr>
    <w:r>
      <w:rPr>
        <w:color w:val="000000"/>
        <w:lang w:val="kk-KZ"/>
      </w:rPr>
      <w:t>Ізденуші</w:t>
    </w:r>
    <w:r>
      <w:rPr>
        <w:color w:val="000000"/>
        <w:lang w:val="kk-KZ"/>
      </w:rPr>
      <w:tab/>
      <w:t xml:space="preserve">                                                                                                            Т.В.Шакиев</w:t>
    </w:r>
    <w:r w:rsidR="00C8056C">
      <w:rPr>
        <w:color w:val="000000"/>
        <w:lang w:val="kk-KZ"/>
      </w:rPr>
      <w:t>а</w:t>
    </w:r>
    <w:r w:rsidR="00C66A26">
      <w:rPr>
        <w:color w:val="000000"/>
        <w:lang w:val="kk-KZ"/>
      </w:rPr>
      <w:t xml:space="preserve"> </w:t>
    </w:r>
  </w:p>
  <w:p w14:paraId="150644E3" w14:textId="4C8025BB" w:rsidR="00AF3A1A" w:rsidRPr="00C66A26" w:rsidRDefault="00C66A26" w:rsidP="00C66A26">
    <w:pPr>
      <w:pStyle w:val="a7"/>
      <w:ind w:left="567"/>
      <w:rPr>
        <w:lang w:val="ru-RU"/>
      </w:rPr>
    </w:pPr>
    <w:r>
      <w:rPr>
        <w:color w:val="000000"/>
        <w:lang w:val="kk-KZ"/>
      </w:rPr>
      <w:t>әл-</w:t>
    </w:r>
    <w:r w:rsidR="00AF3A1A" w:rsidRPr="001B1F53">
      <w:rPr>
        <w:color w:val="000000"/>
        <w:lang w:val="ru-RU"/>
      </w:rPr>
      <w:t>Фараби</w:t>
    </w:r>
    <w:r w:rsidR="00AF3A1A">
      <w:rPr>
        <w:color w:val="000000"/>
        <w:lang w:val="ru-RU"/>
      </w:rPr>
      <w:t xml:space="preserve"> </w:t>
    </w:r>
    <w:proofErr w:type="spellStart"/>
    <w:r w:rsidR="00AF3A1A">
      <w:rPr>
        <w:color w:val="000000"/>
        <w:lang w:val="ru-RU"/>
      </w:rPr>
      <w:t>атындағы</w:t>
    </w:r>
    <w:proofErr w:type="spellEnd"/>
    <w:r w:rsidR="00AF3A1A" w:rsidRPr="008F667D">
      <w:rPr>
        <w:color w:val="000000"/>
        <w:lang w:val="kk-KZ"/>
      </w:rPr>
      <w:t xml:space="preserve">                 </w:t>
    </w:r>
    <w:r w:rsidR="00AF3A1A" w:rsidRPr="001B1F53">
      <w:rPr>
        <w:color w:val="000000"/>
        <w:lang w:val="ru-RU"/>
      </w:rPr>
      <w:t xml:space="preserve">                         </w:t>
    </w:r>
    <w:r w:rsidR="00AF3A1A" w:rsidRPr="008F667D">
      <w:rPr>
        <w:color w:val="000000"/>
        <w:lang w:val="kk-KZ"/>
      </w:rPr>
      <w:t xml:space="preserve">                                              </w:t>
    </w:r>
  </w:p>
  <w:p w14:paraId="2C8D6AD1" w14:textId="2BD4D3D0" w:rsidR="00AF3A1A" w:rsidRPr="008F667D" w:rsidRDefault="00AF3A1A" w:rsidP="001B1F53">
    <w:pPr>
      <w:pStyle w:val="a7"/>
      <w:ind w:left="567"/>
      <w:rPr>
        <w:lang w:val="kk-KZ"/>
      </w:rPr>
    </w:pPr>
    <w:proofErr w:type="gramStart"/>
    <w:r>
      <w:rPr>
        <w:color w:val="000000"/>
        <w:lang w:val="ru-RU"/>
      </w:rPr>
      <w:t>ҚазҰ</w:t>
    </w:r>
    <w:r w:rsidRPr="001B1F53">
      <w:rPr>
        <w:color w:val="000000"/>
        <w:lang w:val="ru-RU"/>
      </w:rPr>
      <w:t xml:space="preserve">У </w:t>
    </w:r>
    <w:r>
      <w:rPr>
        <w:color w:val="000000"/>
        <w:lang w:val="ru-RU"/>
      </w:rPr>
      <w:t xml:space="preserve"> ғалым</w:t>
    </w:r>
    <w:proofErr w:type="gramEnd"/>
    <w:r>
      <w:rPr>
        <w:color w:val="000000"/>
        <w:lang w:val="ru-RU"/>
      </w:rPr>
      <w:t xml:space="preserve"> хатшысы                                                              </w:t>
    </w:r>
    <w:r w:rsidRPr="001B1F53">
      <w:rPr>
        <w:color w:val="000000"/>
        <w:lang w:val="ru-RU"/>
      </w:rPr>
      <w:t xml:space="preserve"> </w:t>
    </w:r>
    <w:r>
      <w:rPr>
        <w:color w:val="000000"/>
        <w:lang w:val="ru-RU"/>
      </w:rPr>
      <w:t xml:space="preserve">                   </w:t>
    </w:r>
    <w:r>
      <w:rPr>
        <w:color w:val="000000"/>
        <w:lang w:val="kk-KZ"/>
      </w:rPr>
      <w:t>М.К.Мамбетова</w:t>
    </w:r>
  </w:p>
  <w:p w14:paraId="6D512D89" w14:textId="77777777" w:rsidR="00AF3A1A" w:rsidRPr="001B1F53" w:rsidRDefault="00AF3A1A" w:rsidP="001B1F53">
    <w:pPr>
      <w:pStyle w:val="a7"/>
      <w:ind w:left="1134"/>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07816" w14:textId="77777777" w:rsidR="000F0AF3" w:rsidRDefault="000F0AF3" w:rsidP="004E2305">
      <w:r>
        <w:separator/>
      </w:r>
    </w:p>
  </w:footnote>
  <w:footnote w:type="continuationSeparator" w:id="0">
    <w:p w14:paraId="7F8829ED" w14:textId="77777777" w:rsidR="000F0AF3" w:rsidRDefault="000F0AF3" w:rsidP="004E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D34"/>
    <w:multiLevelType w:val="multilevel"/>
    <w:tmpl w:val="C89A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27D16"/>
    <w:multiLevelType w:val="hybridMultilevel"/>
    <w:tmpl w:val="0B34078E"/>
    <w:lvl w:ilvl="0" w:tplc="2C66C1C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50C14F7"/>
    <w:multiLevelType w:val="multilevel"/>
    <w:tmpl w:val="7F9C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36213"/>
    <w:multiLevelType w:val="multilevel"/>
    <w:tmpl w:val="D91A35A6"/>
    <w:lvl w:ilvl="0">
      <w:start w:val="1"/>
      <w:numFmt w:val="decimal"/>
      <w:lvlText w:val="%1"/>
      <w:lvlJc w:val="left"/>
      <w:pPr>
        <w:ind w:left="360" w:hanging="360"/>
      </w:pPr>
      <w:rPr>
        <w:rFonts w:ascii="Times New Roman" w:hAnsi="Times New Roman" w:cs="Times New Roman" w:hint="default"/>
        <w:sz w:val="22"/>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900CFD"/>
    <w:multiLevelType w:val="hybridMultilevel"/>
    <w:tmpl w:val="0BF03B5A"/>
    <w:lvl w:ilvl="0" w:tplc="390A90A2">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D76A44"/>
    <w:multiLevelType w:val="hybridMultilevel"/>
    <w:tmpl w:val="FA30A13E"/>
    <w:lvl w:ilvl="0" w:tplc="E6BC7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8F4F79"/>
    <w:multiLevelType w:val="hybridMultilevel"/>
    <w:tmpl w:val="98488D82"/>
    <w:lvl w:ilvl="0" w:tplc="35DCB0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911D44"/>
    <w:multiLevelType w:val="multilevel"/>
    <w:tmpl w:val="A3D6D8E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A3109"/>
    <w:multiLevelType w:val="hybridMultilevel"/>
    <w:tmpl w:val="C4F47D4C"/>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7022CBF"/>
    <w:multiLevelType w:val="hybridMultilevel"/>
    <w:tmpl w:val="A6127C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B7A1380"/>
    <w:multiLevelType w:val="hybridMultilevel"/>
    <w:tmpl w:val="8854864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1070D29"/>
    <w:multiLevelType w:val="hybridMultilevel"/>
    <w:tmpl w:val="FA30A13E"/>
    <w:lvl w:ilvl="0" w:tplc="E6BC7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6050E90"/>
    <w:multiLevelType w:val="hybridMultilevel"/>
    <w:tmpl w:val="8854864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470392049">
    <w:abstractNumId w:val="3"/>
  </w:num>
  <w:num w:numId="2" w16cid:durableId="1420520107">
    <w:abstractNumId w:val="2"/>
  </w:num>
  <w:num w:numId="3" w16cid:durableId="118425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8438">
    <w:abstractNumId w:val="10"/>
  </w:num>
  <w:num w:numId="5" w16cid:durableId="418332681">
    <w:abstractNumId w:val="11"/>
  </w:num>
  <w:num w:numId="6" w16cid:durableId="1664167347">
    <w:abstractNumId w:val="5"/>
  </w:num>
  <w:num w:numId="7" w16cid:durableId="1621297180">
    <w:abstractNumId w:val="12"/>
  </w:num>
  <w:num w:numId="8" w16cid:durableId="632633597">
    <w:abstractNumId w:val="8"/>
  </w:num>
  <w:num w:numId="9" w16cid:durableId="551190251">
    <w:abstractNumId w:val="6"/>
  </w:num>
  <w:num w:numId="10" w16cid:durableId="2095198071">
    <w:abstractNumId w:val="4"/>
  </w:num>
  <w:num w:numId="11" w16cid:durableId="34814686">
    <w:abstractNumId w:val="1"/>
  </w:num>
  <w:num w:numId="12" w16cid:durableId="1436560916">
    <w:abstractNumId w:val="9"/>
  </w:num>
  <w:num w:numId="13" w16cid:durableId="2121215676">
    <w:abstractNumId w:val="7"/>
  </w:num>
  <w:num w:numId="14" w16cid:durableId="116146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ru-R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ru-RU" w:vendorID="64" w:dllVersion="4096" w:nlCheck="1" w:checkStyle="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6B"/>
    <w:rsid w:val="00001142"/>
    <w:rsid w:val="00004717"/>
    <w:rsid w:val="00010D4E"/>
    <w:rsid w:val="0001362C"/>
    <w:rsid w:val="000140E9"/>
    <w:rsid w:val="000171E2"/>
    <w:rsid w:val="000174BF"/>
    <w:rsid w:val="00020961"/>
    <w:rsid w:val="0002100F"/>
    <w:rsid w:val="000225DE"/>
    <w:rsid w:val="00035E8E"/>
    <w:rsid w:val="00037BD0"/>
    <w:rsid w:val="00047D84"/>
    <w:rsid w:val="0005087C"/>
    <w:rsid w:val="00054099"/>
    <w:rsid w:val="0005645B"/>
    <w:rsid w:val="000623D0"/>
    <w:rsid w:val="0006424B"/>
    <w:rsid w:val="0007211A"/>
    <w:rsid w:val="000802A6"/>
    <w:rsid w:val="00081A5F"/>
    <w:rsid w:val="00084ADD"/>
    <w:rsid w:val="000962C8"/>
    <w:rsid w:val="000A1DF5"/>
    <w:rsid w:val="000A299D"/>
    <w:rsid w:val="000A426B"/>
    <w:rsid w:val="000B2293"/>
    <w:rsid w:val="000B24A0"/>
    <w:rsid w:val="000B29AD"/>
    <w:rsid w:val="000B5404"/>
    <w:rsid w:val="000C0F7E"/>
    <w:rsid w:val="000C6796"/>
    <w:rsid w:val="000C6F08"/>
    <w:rsid w:val="000C78B6"/>
    <w:rsid w:val="000D0CD0"/>
    <w:rsid w:val="000D11A0"/>
    <w:rsid w:val="000D2875"/>
    <w:rsid w:val="000D56C1"/>
    <w:rsid w:val="000F0AF3"/>
    <w:rsid w:val="000F401F"/>
    <w:rsid w:val="000F5A6D"/>
    <w:rsid w:val="000F7EC2"/>
    <w:rsid w:val="00100891"/>
    <w:rsid w:val="00106AC0"/>
    <w:rsid w:val="001115D0"/>
    <w:rsid w:val="00113F4A"/>
    <w:rsid w:val="00115F9B"/>
    <w:rsid w:val="00124E4E"/>
    <w:rsid w:val="00126D32"/>
    <w:rsid w:val="00130A20"/>
    <w:rsid w:val="00141017"/>
    <w:rsid w:val="00141197"/>
    <w:rsid w:val="00142251"/>
    <w:rsid w:val="00155BA6"/>
    <w:rsid w:val="0016698A"/>
    <w:rsid w:val="00170EC1"/>
    <w:rsid w:val="00174973"/>
    <w:rsid w:val="001758ED"/>
    <w:rsid w:val="00176345"/>
    <w:rsid w:val="00182E34"/>
    <w:rsid w:val="00186A87"/>
    <w:rsid w:val="00186C90"/>
    <w:rsid w:val="00196BC6"/>
    <w:rsid w:val="001A13D3"/>
    <w:rsid w:val="001A4DB0"/>
    <w:rsid w:val="001A680E"/>
    <w:rsid w:val="001A6A24"/>
    <w:rsid w:val="001A7036"/>
    <w:rsid w:val="001B1F53"/>
    <w:rsid w:val="001B6032"/>
    <w:rsid w:val="001D79C3"/>
    <w:rsid w:val="001E308D"/>
    <w:rsid w:val="001E3D00"/>
    <w:rsid w:val="001E74C2"/>
    <w:rsid w:val="001F0D99"/>
    <w:rsid w:val="001F1C5C"/>
    <w:rsid w:val="00200B67"/>
    <w:rsid w:val="00200BD4"/>
    <w:rsid w:val="00200C39"/>
    <w:rsid w:val="00204ECA"/>
    <w:rsid w:val="00212A02"/>
    <w:rsid w:val="00213286"/>
    <w:rsid w:val="00213868"/>
    <w:rsid w:val="00220B7E"/>
    <w:rsid w:val="002218D4"/>
    <w:rsid w:val="0023335E"/>
    <w:rsid w:val="00243791"/>
    <w:rsid w:val="00244335"/>
    <w:rsid w:val="002456E1"/>
    <w:rsid w:val="002622D1"/>
    <w:rsid w:val="00265BED"/>
    <w:rsid w:val="00266CA7"/>
    <w:rsid w:val="0027005C"/>
    <w:rsid w:val="002717B9"/>
    <w:rsid w:val="002727A4"/>
    <w:rsid w:val="0028264C"/>
    <w:rsid w:val="00287A09"/>
    <w:rsid w:val="002906F0"/>
    <w:rsid w:val="00297738"/>
    <w:rsid w:val="002A7FD3"/>
    <w:rsid w:val="002B0B9C"/>
    <w:rsid w:val="002B44C2"/>
    <w:rsid w:val="002B4625"/>
    <w:rsid w:val="002C5CE9"/>
    <w:rsid w:val="002D4120"/>
    <w:rsid w:val="002D5FC7"/>
    <w:rsid w:val="002E3744"/>
    <w:rsid w:val="002E4514"/>
    <w:rsid w:val="002E57C5"/>
    <w:rsid w:val="002E7F9D"/>
    <w:rsid w:val="002F0EA6"/>
    <w:rsid w:val="002F3BF1"/>
    <w:rsid w:val="002F4619"/>
    <w:rsid w:val="003057C2"/>
    <w:rsid w:val="0031127D"/>
    <w:rsid w:val="0031216A"/>
    <w:rsid w:val="00315AE6"/>
    <w:rsid w:val="003201B3"/>
    <w:rsid w:val="00326184"/>
    <w:rsid w:val="00333431"/>
    <w:rsid w:val="00340277"/>
    <w:rsid w:val="00340573"/>
    <w:rsid w:val="00341B78"/>
    <w:rsid w:val="00341C7C"/>
    <w:rsid w:val="00346DF9"/>
    <w:rsid w:val="0035129F"/>
    <w:rsid w:val="003539FF"/>
    <w:rsid w:val="00354DDB"/>
    <w:rsid w:val="00360643"/>
    <w:rsid w:val="0037480D"/>
    <w:rsid w:val="003809A5"/>
    <w:rsid w:val="003815A5"/>
    <w:rsid w:val="003A1C53"/>
    <w:rsid w:val="003A5F97"/>
    <w:rsid w:val="003B1669"/>
    <w:rsid w:val="003B2145"/>
    <w:rsid w:val="003B494C"/>
    <w:rsid w:val="003C097E"/>
    <w:rsid w:val="003C6379"/>
    <w:rsid w:val="003E58E9"/>
    <w:rsid w:val="003F49ED"/>
    <w:rsid w:val="00403A0D"/>
    <w:rsid w:val="004104FA"/>
    <w:rsid w:val="004120F9"/>
    <w:rsid w:val="0041720F"/>
    <w:rsid w:val="0042075B"/>
    <w:rsid w:val="004209B2"/>
    <w:rsid w:val="00421552"/>
    <w:rsid w:val="004221CB"/>
    <w:rsid w:val="00424250"/>
    <w:rsid w:val="00424BFD"/>
    <w:rsid w:val="00425CFD"/>
    <w:rsid w:val="0043039F"/>
    <w:rsid w:val="00433E0A"/>
    <w:rsid w:val="004365AB"/>
    <w:rsid w:val="00444428"/>
    <w:rsid w:val="00445CBC"/>
    <w:rsid w:val="004515D1"/>
    <w:rsid w:val="004548C1"/>
    <w:rsid w:val="00461E88"/>
    <w:rsid w:val="004716D7"/>
    <w:rsid w:val="004722EA"/>
    <w:rsid w:val="00480439"/>
    <w:rsid w:val="00483A69"/>
    <w:rsid w:val="0049713D"/>
    <w:rsid w:val="004A0215"/>
    <w:rsid w:val="004A04BE"/>
    <w:rsid w:val="004B017F"/>
    <w:rsid w:val="004B0A51"/>
    <w:rsid w:val="004B3132"/>
    <w:rsid w:val="004B3FC5"/>
    <w:rsid w:val="004B5283"/>
    <w:rsid w:val="004B689C"/>
    <w:rsid w:val="004C2EF0"/>
    <w:rsid w:val="004D019C"/>
    <w:rsid w:val="004D50A8"/>
    <w:rsid w:val="004D5124"/>
    <w:rsid w:val="004D56C1"/>
    <w:rsid w:val="004D586E"/>
    <w:rsid w:val="004E1753"/>
    <w:rsid w:val="004E2305"/>
    <w:rsid w:val="004E45BF"/>
    <w:rsid w:val="004E5786"/>
    <w:rsid w:val="004E75F5"/>
    <w:rsid w:val="004F1492"/>
    <w:rsid w:val="004F6DDD"/>
    <w:rsid w:val="004F7A16"/>
    <w:rsid w:val="005000E3"/>
    <w:rsid w:val="00500CCE"/>
    <w:rsid w:val="00501D86"/>
    <w:rsid w:val="005042E2"/>
    <w:rsid w:val="00513F6B"/>
    <w:rsid w:val="00514786"/>
    <w:rsid w:val="00514854"/>
    <w:rsid w:val="00516A08"/>
    <w:rsid w:val="00524D2B"/>
    <w:rsid w:val="00525538"/>
    <w:rsid w:val="00527FF7"/>
    <w:rsid w:val="005318FD"/>
    <w:rsid w:val="00536255"/>
    <w:rsid w:val="00541617"/>
    <w:rsid w:val="00542D9B"/>
    <w:rsid w:val="00546D22"/>
    <w:rsid w:val="00551EC9"/>
    <w:rsid w:val="00565AF5"/>
    <w:rsid w:val="00573E9F"/>
    <w:rsid w:val="00575AD4"/>
    <w:rsid w:val="0057767F"/>
    <w:rsid w:val="005878E3"/>
    <w:rsid w:val="005A5F87"/>
    <w:rsid w:val="005A61C8"/>
    <w:rsid w:val="005B0D7C"/>
    <w:rsid w:val="005B4F38"/>
    <w:rsid w:val="005B73D6"/>
    <w:rsid w:val="005C1869"/>
    <w:rsid w:val="005C27DD"/>
    <w:rsid w:val="005C2BBB"/>
    <w:rsid w:val="005C3847"/>
    <w:rsid w:val="005C6596"/>
    <w:rsid w:val="005D5416"/>
    <w:rsid w:val="005E2BC5"/>
    <w:rsid w:val="005E7CA9"/>
    <w:rsid w:val="00601739"/>
    <w:rsid w:val="00605190"/>
    <w:rsid w:val="00606540"/>
    <w:rsid w:val="006141A6"/>
    <w:rsid w:val="00614BB4"/>
    <w:rsid w:val="00616A87"/>
    <w:rsid w:val="006204D0"/>
    <w:rsid w:val="00620524"/>
    <w:rsid w:val="00626329"/>
    <w:rsid w:val="006276E7"/>
    <w:rsid w:val="00637D24"/>
    <w:rsid w:val="00641656"/>
    <w:rsid w:val="00645D89"/>
    <w:rsid w:val="00645DA1"/>
    <w:rsid w:val="00647C00"/>
    <w:rsid w:val="0065224B"/>
    <w:rsid w:val="00652620"/>
    <w:rsid w:val="00653396"/>
    <w:rsid w:val="00654422"/>
    <w:rsid w:val="00662CDC"/>
    <w:rsid w:val="00670F70"/>
    <w:rsid w:val="00674264"/>
    <w:rsid w:val="00676A69"/>
    <w:rsid w:val="00682A2E"/>
    <w:rsid w:val="00692481"/>
    <w:rsid w:val="006939C6"/>
    <w:rsid w:val="00696518"/>
    <w:rsid w:val="006A081B"/>
    <w:rsid w:val="006A7B19"/>
    <w:rsid w:val="006B3A8D"/>
    <w:rsid w:val="006B3C9B"/>
    <w:rsid w:val="006B5C27"/>
    <w:rsid w:val="006B5CC2"/>
    <w:rsid w:val="006C4DD8"/>
    <w:rsid w:val="006D1F9B"/>
    <w:rsid w:val="006D5319"/>
    <w:rsid w:val="006F28B1"/>
    <w:rsid w:val="006F31BB"/>
    <w:rsid w:val="006F435D"/>
    <w:rsid w:val="006F7C85"/>
    <w:rsid w:val="00703F2E"/>
    <w:rsid w:val="007072A6"/>
    <w:rsid w:val="0071021B"/>
    <w:rsid w:val="00713721"/>
    <w:rsid w:val="00721F2B"/>
    <w:rsid w:val="00733082"/>
    <w:rsid w:val="00734B10"/>
    <w:rsid w:val="00753DAA"/>
    <w:rsid w:val="007607E0"/>
    <w:rsid w:val="00762416"/>
    <w:rsid w:val="00765FB1"/>
    <w:rsid w:val="0076717B"/>
    <w:rsid w:val="007716C6"/>
    <w:rsid w:val="007846C9"/>
    <w:rsid w:val="0078480E"/>
    <w:rsid w:val="00784F97"/>
    <w:rsid w:val="007913A9"/>
    <w:rsid w:val="007A3BF8"/>
    <w:rsid w:val="007A3F87"/>
    <w:rsid w:val="007B29AA"/>
    <w:rsid w:val="007B4B17"/>
    <w:rsid w:val="007C39A9"/>
    <w:rsid w:val="007C409C"/>
    <w:rsid w:val="007C55EE"/>
    <w:rsid w:val="007D42AE"/>
    <w:rsid w:val="007D7909"/>
    <w:rsid w:val="007E3701"/>
    <w:rsid w:val="007E7788"/>
    <w:rsid w:val="00805613"/>
    <w:rsid w:val="00807E1F"/>
    <w:rsid w:val="00814F9F"/>
    <w:rsid w:val="00823632"/>
    <w:rsid w:val="008252ED"/>
    <w:rsid w:val="00826B30"/>
    <w:rsid w:val="00826C41"/>
    <w:rsid w:val="00831423"/>
    <w:rsid w:val="00832EB5"/>
    <w:rsid w:val="00843F55"/>
    <w:rsid w:val="00847B2D"/>
    <w:rsid w:val="00852A8D"/>
    <w:rsid w:val="00853D04"/>
    <w:rsid w:val="008547E5"/>
    <w:rsid w:val="00857347"/>
    <w:rsid w:val="00861CEE"/>
    <w:rsid w:val="00861D9F"/>
    <w:rsid w:val="00872E4C"/>
    <w:rsid w:val="00873F7C"/>
    <w:rsid w:val="008755A3"/>
    <w:rsid w:val="0087631F"/>
    <w:rsid w:val="00877A0E"/>
    <w:rsid w:val="00892EDB"/>
    <w:rsid w:val="00895C39"/>
    <w:rsid w:val="008A3648"/>
    <w:rsid w:val="008A3882"/>
    <w:rsid w:val="008A456B"/>
    <w:rsid w:val="008B145E"/>
    <w:rsid w:val="008B55DF"/>
    <w:rsid w:val="008C7CA8"/>
    <w:rsid w:val="008E2352"/>
    <w:rsid w:val="008E42FC"/>
    <w:rsid w:val="008E7F5A"/>
    <w:rsid w:val="008F277A"/>
    <w:rsid w:val="008F4DFB"/>
    <w:rsid w:val="008F667D"/>
    <w:rsid w:val="008F6709"/>
    <w:rsid w:val="009007A4"/>
    <w:rsid w:val="00902F97"/>
    <w:rsid w:val="00904C74"/>
    <w:rsid w:val="00906A5A"/>
    <w:rsid w:val="0092019D"/>
    <w:rsid w:val="00925E9F"/>
    <w:rsid w:val="0093577D"/>
    <w:rsid w:val="00937C14"/>
    <w:rsid w:val="009426AB"/>
    <w:rsid w:val="00945A1C"/>
    <w:rsid w:val="009466DA"/>
    <w:rsid w:val="00963500"/>
    <w:rsid w:val="009701B8"/>
    <w:rsid w:val="0097029C"/>
    <w:rsid w:val="0097688D"/>
    <w:rsid w:val="009769E0"/>
    <w:rsid w:val="00985C20"/>
    <w:rsid w:val="00996484"/>
    <w:rsid w:val="009A16ED"/>
    <w:rsid w:val="009A3CE9"/>
    <w:rsid w:val="009A61EF"/>
    <w:rsid w:val="009B5C2F"/>
    <w:rsid w:val="009C4179"/>
    <w:rsid w:val="009C6A63"/>
    <w:rsid w:val="009C7827"/>
    <w:rsid w:val="009D0BE2"/>
    <w:rsid w:val="009D2BD8"/>
    <w:rsid w:val="009E5CDF"/>
    <w:rsid w:val="009E67D8"/>
    <w:rsid w:val="009E69D9"/>
    <w:rsid w:val="009E77FE"/>
    <w:rsid w:val="009F508C"/>
    <w:rsid w:val="00A061D7"/>
    <w:rsid w:val="00A101A8"/>
    <w:rsid w:val="00A114C4"/>
    <w:rsid w:val="00A129AA"/>
    <w:rsid w:val="00A13F87"/>
    <w:rsid w:val="00A24186"/>
    <w:rsid w:val="00A24458"/>
    <w:rsid w:val="00A27B68"/>
    <w:rsid w:val="00A27F09"/>
    <w:rsid w:val="00A41D99"/>
    <w:rsid w:val="00A42898"/>
    <w:rsid w:val="00A53787"/>
    <w:rsid w:val="00A57D3D"/>
    <w:rsid w:val="00A678E9"/>
    <w:rsid w:val="00A70125"/>
    <w:rsid w:val="00A8249C"/>
    <w:rsid w:val="00A848BE"/>
    <w:rsid w:val="00A911DA"/>
    <w:rsid w:val="00A95075"/>
    <w:rsid w:val="00A95A14"/>
    <w:rsid w:val="00A96060"/>
    <w:rsid w:val="00A967F1"/>
    <w:rsid w:val="00A975D5"/>
    <w:rsid w:val="00AA3748"/>
    <w:rsid w:val="00AA4A4E"/>
    <w:rsid w:val="00AA7F47"/>
    <w:rsid w:val="00AB3A10"/>
    <w:rsid w:val="00AB5530"/>
    <w:rsid w:val="00AB67D0"/>
    <w:rsid w:val="00AB75E6"/>
    <w:rsid w:val="00AC2088"/>
    <w:rsid w:val="00AC3AA2"/>
    <w:rsid w:val="00AD48AB"/>
    <w:rsid w:val="00AD4F29"/>
    <w:rsid w:val="00AE355E"/>
    <w:rsid w:val="00AE6B62"/>
    <w:rsid w:val="00AE7D20"/>
    <w:rsid w:val="00AF31A5"/>
    <w:rsid w:val="00AF360D"/>
    <w:rsid w:val="00AF38C1"/>
    <w:rsid w:val="00AF3A1A"/>
    <w:rsid w:val="00AF4AEE"/>
    <w:rsid w:val="00AF66F4"/>
    <w:rsid w:val="00AF6F62"/>
    <w:rsid w:val="00B00845"/>
    <w:rsid w:val="00B11870"/>
    <w:rsid w:val="00B13B1F"/>
    <w:rsid w:val="00B15C4E"/>
    <w:rsid w:val="00B15D00"/>
    <w:rsid w:val="00B16191"/>
    <w:rsid w:val="00B16379"/>
    <w:rsid w:val="00B22092"/>
    <w:rsid w:val="00B24AAC"/>
    <w:rsid w:val="00B24C24"/>
    <w:rsid w:val="00B27922"/>
    <w:rsid w:val="00B30928"/>
    <w:rsid w:val="00B36F83"/>
    <w:rsid w:val="00B40E57"/>
    <w:rsid w:val="00B4594F"/>
    <w:rsid w:val="00B45A4F"/>
    <w:rsid w:val="00B53198"/>
    <w:rsid w:val="00B55A85"/>
    <w:rsid w:val="00B638F4"/>
    <w:rsid w:val="00B6671F"/>
    <w:rsid w:val="00B700AF"/>
    <w:rsid w:val="00B73E02"/>
    <w:rsid w:val="00B76736"/>
    <w:rsid w:val="00B80C3F"/>
    <w:rsid w:val="00B8138B"/>
    <w:rsid w:val="00B832E8"/>
    <w:rsid w:val="00B917E1"/>
    <w:rsid w:val="00BA3442"/>
    <w:rsid w:val="00BA47C9"/>
    <w:rsid w:val="00BB0391"/>
    <w:rsid w:val="00BB3034"/>
    <w:rsid w:val="00BB3ED6"/>
    <w:rsid w:val="00BB4062"/>
    <w:rsid w:val="00BB4C59"/>
    <w:rsid w:val="00BB5F11"/>
    <w:rsid w:val="00BB6512"/>
    <w:rsid w:val="00BC13AF"/>
    <w:rsid w:val="00BC2322"/>
    <w:rsid w:val="00BC544B"/>
    <w:rsid w:val="00BC5ED6"/>
    <w:rsid w:val="00BC6B61"/>
    <w:rsid w:val="00BD00C3"/>
    <w:rsid w:val="00BD3684"/>
    <w:rsid w:val="00BE071E"/>
    <w:rsid w:val="00BE102C"/>
    <w:rsid w:val="00BE1385"/>
    <w:rsid w:val="00BE1727"/>
    <w:rsid w:val="00BE2E47"/>
    <w:rsid w:val="00BF3152"/>
    <w:rsid w:val="00BF478D"/>
    <w:rsid w:val="00C019CD"/>
    <w:rsid w:val="00C02AD0"/>
    <w:rsid w:val="00C03214"/>
    <w:rsid w:val="00C069D2"/>
    <w:rsid w:val="00C07390"/>
    <w:rsid w:val="00C10B68"/>
    <w:rsid w:val="00C16319"/>
    <w:rsid w:val="00C207EC"/>
    <w:rsid w:val="00C22F52"/>
    <w:rsid w:val="00C261DA"/>
    <w:rsid w:val="00C328DF"/>
    <w:rsid w:val="00C348A8"/>
    <w:rsid w:val="00C37402"/>
    <w:rsid w:val="00C41B71"/>
    <w:rsid w:val="00C45356"/>
    <w:rsid w:val="00C45F63"/>
    <w:rsid w:val="00C470CA"/>
    <w:rsid w:val="00C50BBF"/>
    <w:rsid w:val="00C5622E"/>
    <w:rsid w:val="00C57FD5"/>
    <w:rsid w:val="00C63B6E"/>
    <w:rsid w:val="00C66A26"/>
    <w:rsid w:val="00C72BDA"/>
    <w:rsid w:val="00C7312A"/>
    <w:rsid w:val="00C773C4"/>
    <w:rsid w:val="00C8020D"/>
    <w:rsid w:val="00C8056C"/>
    <w:rsid w:val="00C85059"/>
    <w:rsid w:val="00C87432"/>
    <w:rsid w:val="00C9414C"/>
    <w:rsid w:val="00CA2E08"/>
    <w:rsid w:val="00CB2682"/>
    <w:rsid w:val="00CB5CE1"/>
    <w:rsid w:val="00CB5E71"/>
    <w:rsid w:val="00CB7C1A"/>
    <w:rsid w:val="00CC215E"/>
    <w:rsid w:val="00CC220F"/>
    <w:rsid w:val="00CC5661"/>
    <w:rsid w:val="00CC65FF"/>
    <w:rsid w:val="00CD1278"/>
    <w:rsid w:val="00CD6A18"/>
    <w:rsid w:val="00CE04D5"/>
    <w:rsid w:val="00CE1383"/>
    <w:rsid w:val="00CE22C0"/>
    <w:rsid w:val="00CF0747"/>
    <w:rsid w:val="00CF1679"/>
    <w:rsid w:val="00CF2038"/>
    <w:rsid w:val="00CF326E"/>
    <w:rsid w:val="00CF708D"/>
    <w:rsid w:val="00D03AD1"/>
    <w:rsid w:val="00D041CF"/>
    <w:rsid w:val="00D12707"/>
    <w:rsid w:val="00D152A2"/>
    <w:rsid w:val="00D20E5D"/>
    <w:rsid w:val="00D27143"/>
    <w:rsid w:val="00D36CB1"/>
    <w:rsid w:val="00D43C3D"/>
    <w:rsid w:val="00D54CC6"/>
    <w:rsid w:val="00D55C99"/>
    <w:rsid w:val="00D627B3"/>
    <w:rsid w:val="00D63182"/>
    <w:rsid w:val="00D67068"/>
    <w:rsid w:val="00D704DD"/>
    <w:rsid w:val="00D7198E"/>
    <w:rsid w:val="00D721E5"/>
    <w:rsid w:val="00D756D1"/>
    <w:rsid w:val="00D81434"/>
    <w:rsid w:val="00D814BA"/>
    <w:rsid w:val="00D820D2"/>
    <w:rsid w:val="00D8262F"/>
    <w:rsid w:val="00D8467A"/>
    <w:rsid w:val="00D8706E"/>
    <w:rsid w:val="00D9544A"/>
    <w:rsid w:val="00D96CEF"/>
    <w:rsid w:val="00DA2F37"/>
    <w:rsid w:val="00DB1692"/>
    <w:rsid w:val="00DB18BF"/>
    <w:rsid w:val="00DB26D4"/>
    <w:rsid w:val="00DB3297"/>
    <w:rsid w:val="00DC315A"/>
    <w:rsid w:val="00DC76F3"/>
    <w:rsid w:val="00DD1333"/>
    <w:rsid w:val="00DD5E40"/>
    <w:rsid w:val="00DD7A0D"/>
    <w:rsid w:val="00DE29D4"/>
    <w:rsid w:val="00DF1F72"/>
    <w:rsid w:val="00DF5CB0"/>
    <w:rsid w:val="00DF675A"/>
    <w:rsid w:val="00DF6ECE"/>
    <w:rsid w:val="00E00C5F"/>
    <w:rsid w:val="00E00ED3"/>
    <w:rsid w:val="00E02B6E"/>
    <w:rsid w:val="00E05C32"/>
    <w:rsid w:val="00E21AA1"/>
    <w:rsid w:val="00E31B1B"/>
    <w:rsid w:val="00E3707C"/>
    <w:rsid w:val="00E3757B"/>
    <w:rsid w:val="00E415BA"/>
    <w:rsid w:val="00E50B93"/>
    <w:rsid w:val="00E50D46"/>
    <w:rsid w:val="00E526EC"/>
    <w:rsid w:val="00E54CCE"/>
    <w:rsid w:val="00E666CD"/>
    <w:rsid w:val="00E67F42"/>
    <w:rsid w:val="00E747F7"/>
    <w:rsid w:val="00E759C0"/>
    <w:rsid w:val="00E75CB0"/>
    <w:rsid w:val="00E7624C"/>
    <w:rsid w:val="00E7745C"/>
    <w:rsid w:val="00E84469"/>
    <w:rsid w:val="00E85AE2"/>
    <w:rsid w:val="00E90D11"/>
    <w:rsid w:val="00E95F36"/>
    <w:rsid w:val="00E97FD4"/>
    <w:rsid w:val="00EA0CB5"/>
    <w:rsid w:val="00EA41DC"/>
    <w:rsid w:val="00EA5772"/>
    <w:rsid w:val="00EC0059"/>
    <w:rsid w:val="00EC31AF"/>
    <w:rsid w:val="00ED0C86"/>
    <w:rsid w:val="00ED304B"/>
    <w:rsid w:val="00ED4471"/>
    <w:rsid w:val="00ED514D"/>
    <w:rsid w:val="00ED636B"/>
    <w:rsid w:val="00EE6368"/>
    <w:rsid w:val="00EF2F1F"/>
    <w:rsid w:val="00EF4447"/>
    <w:rsid w:val="00F01FB9"/>
    <w:rsid w:val="00F0565D"/>
    <w:rsid w:val="00F05B7D"/>
    <w:rsid w:val="00F15387"/>
    <w:rsid w:val="00F21043"/>
    <w:rsid w:val="00F22482"/>
    <w:rsid w:val="00F34984"/>
    <w:rsid w:val="00F46887"/>
    <w:rsid w:val="00F53F44"/>
    <w:rsid w:val="00F55D1F"/>
    <w:rsid w:val="00F57EBC"/>
    <w:rsid w:val="00F62267"/>
    <w:rsid w:val="00F6339D"/>
    <w:rsid w:val="00F72E46"/>
    <w:rsid w:val="00F74988"/>
    <w:rsid w:val="00F80A51"/>
    <w:rsid w:val="00F8195A"/>
    <w:rsid w:val="00F83DCA"/>
    <w:rsid w:val="00F83F67"/>
    <w:rsid w:val="00F8529A"/>
    <w:rsid w:val="00F8686A"/>
    <w:rsid w:val="00F87494"/>
    <w:rsid w:val="00F92C7A"/>
    <w:rsid w:val="00F973EB"/>
    <w:rsid w:val="00FA2B60"/>
    <w:rsid w:val="00FA52E5"/>
    <w:rsid w:val="00FB2C34"/>
    <w:rsid w:val="00FB4B8E"/>
    <w:rsid w:val="00FC379D"/>
    <w:rsid w:val="00FD5184"/>
    <w:rsid w:val="00FE11FB"/>
    <w:rsid w:val="00FE5C44"/>
    <w:rsid w:val="00FF1218"/>
    <w:rsid w:val="00FF4FC9"/>
    <w:rsid w:val="00FF7E4E"/>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E3FD"/>
  <w15:docId w15:val="{ACDC5ECC-A4F5-4FC9-BC3A-65B965C6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E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747"/>
    <w:pPr>
      <w:keepNext/>
      <w:outlineLvl w:val="0"/>
    </w:pPr>
  </w:style>
  <w:style w:type="paragraph" w:styleId="2">
    <w:name w:val="heading 2"/>
    <w:basedOn w:val="a"/>
    <w:next w:val="a"/>
    <w:link w:val="20"/>
    <w:uiPriority w:val="9"/>
    <w:unhideWhenUsed/>
    <w:qFormat/>
    <w:rsid w:val="008F667D"/>
    <w:pPr>
      <w:keepNext/>
      <w:keepLines/>
      <w:suppressAutoHyphens/>
      <w:spacing w:before="40"/>
      <w:outlineLvl w:val="1"/>
    </w:pPr>
    <w:rPr>
      <w:rFonts w:asciiTheme="majorHAnsi" w:eastAsiaTheme="majorEastAsia" w:hAnsiTheme="majorHAnsi" w:cstheme="majorBidi"/>
      <w:color w:val="2F5496" w:themeColor="accent1" w:themeShade="BF"/>
      <w:sz w:val="26"/>
      <w:szCs w:val="26"/>
      <w:lang w:eastAsia="ar-SA"/>
    </w:rPr>
  </w:style>
  <w:style w:type="paragraph" w:styleId="3">
    <w:name w:val="heading 3"/>
    <w:basedOn w:val="a"/>
    <w:next w:val="a"/>
    <w:link w:val="30"/>
    <w:uiPriority w:val="9"/>
    <w:unhideWhenUsed/>
    <w:qFormat/>
    <w:rsid w:val="00674264"/>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F0747"/>
    <w:rPr>
      <w:rFonts w:ascii="Times New Roman" w:eastAsia="Times New Roman" w:hAnsi="Times New Roman" w:cs="Times New Roman"/>
      <w:sz w:val="24"/>
      <w:szCs w:val="20"/>
      <w:lang w:val="ru-RU" w:eastAsia="ru-RU"/>
    </w:rPr>
  </w:style>
  <w:style w:type="paragraph" w:customStyle="1" w:styleId="a4">
    <w:name w:val="Знак"/>
    <w:basedOn w:val="a"/>
    <w:autoRedefine/>
    <w:rsid w:val="00CF0747"/>
    <w:pPr>
      <w:spacing w:after="160" w:line="240" w:lineRule="exact"/>
    </w:pPr>
    <w:rPr>
      <w:sz w:val="28"/>
      <w:lang w:eastAsia="en-US"/>
    </w:rPr>
  </w:style>
  <w:style w:type="paragraph" w:styleId="a5">
    <w:name w:val="header"/>
    <w:basedOn w:val="a"/>
    <w:link w:val="a6"/>
    <w:unhideWhenUsed/>
    <w:rsid w:val="004E2305"/>
    <w:pPr>
      <w:tabs>
        <w:tab w:val="center" w:pos="4844"/>
        <w:tab w:val="right" w:pos="9689"/>
      </w:tabs>
    </w:pPr>
  </w:style>
  <w:style w:type="character" w:customStyle="1" w:styleId="a6">
    <w:name w:val="Верхний колонтитул Знак"/>
    <w:basedOn w:val="a0"/>
    <w:link w:val="a5"/>
    <w:rsid w:val="004E2305"/>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4E2305"/>
    <w:pPr>
      <w:tabs>
        <w:tab w:val="center" w:pos="4844"/>
        <w:tab w:val="right" w:pos="9689"/>
      </w:tabs>
    </w:pPr>
  </w:style>
  <w:style w:type="character" w:customStyle="1" w:styleId="a8">
    <w:name w:val="Нижний колонтитул Знак"/>
    <w:basedOn w:val="a0"/>
    <w:link w:val="a7"/>
    <w:uiPriority w:val="99"/>
    <w:rsid w:val="004E2305"/>
    <w:rPr>
      <w:rFonts w:ascii="Times New Roman" w:eastAsia="Times New Roman" w:hAnsi="Times New Roman" w:cs="Times New Roman"/>
      <w:sz w:val="20"/>
      <w:szCs w:val="20"/>
      <w:lang w:val="ru-RU" w:eastAsia="ru-RU"/>
    </w:rPr>
  </w:style>
  <w:style w:type="character" w:styleId="a9">
    <w:name w:val="Emphasis"/>
    <w:basedOn w:val="a0"/>
    <w:uiPriority w:val="20"/>
    <w:qFormat/>
    <w:rsid w:val="00645D89"/>
    <w:rPr>
      <w:i/>
      <w:iCs/>
    </w:rPr>
  </w:style>
  <w:style w:type="character" w:styleId="aa">
    <w:name w:val="Strong"/>
    <w:basedOn w:val="a0"/>
    <w:uiPriority w:val="22"/>
    <w:qFormat/>
    <w:rsid w:val="00645D89"/>
    <w:rPr>
      <w:b/>
      <w:bCs/>
    </w:rPr>
  </w:style>
  <w:style w:type="character" w:customStyle="1" w:styleId="ab">
    <w:name w:val="Без интервала Знак"/>
    <w:link w:val="ac"/>
    <w:uiPriority w:val="1"/>
    <w:locked/>
    <w:rsid w:val="00F34984"/>
    <w:rPr>
      <w:rFonts w:eastAsia="Arial Unicode MS" w:cs="Tahoma"/>
      <w:color w:val="000000"/>
      <w:sz w:val="24"/>
      <w:szCs w:val="24"/>
      <w:lang w:eastAsia="ru-RU" w:bidi="en-US"/>
    </w:rPr>
  </w:style>
  <w:style w:type="paragraph" w:styleId="ac">
    <w:name w:val="No Spacing"/>
    <w:link w:val="ab"/>
    <w:uiPriority w:val="1"/>
    <w:qFormat/>
    <w:rsid w:val="00F34984"/>
    <w:pPr>
      <w:widowControl w:val="0"/>
      <w:suppressAutoHyphens/>
      <w:spacing w:after="0" w:line="240" w:lineRule="auto"/>
    </w:pPr>
    <w:rPr>
      <w:rFonts w:eastAsia="Arial Unicode MS" w:cs="Tahoma"/>
      <w:color w:val="000000"/>
      <w:sz w:val="24"/>
      <w:szCs w:val="24"/>
      <w:lang w:eastAsia="ru-RU" w:bidi="en-US"/>
    </w:rPr>
  </w:style>
  <w:style w:type="character" w:customStyle="1" w:styleId="list-group-item">
    <w:name w:val="list-group-item"/>
    <w:rsid w:val="00F34984"/>
  </w:style>
  <w:style w:type="character" w:customStyle="1" w:styleId="anchortext">
    <w:name w:val="anchortext"/>
    <w:rsid w:val="00F34984"/>
  </w:style>
  <w:style w:type="character" w:styleId="ad">
    <w:name w:val="Hyperlink"/>
    <w:uiPriority w:val="99"/>
    <w:rsid w:val="00F34984"/>
    <w:rPr>
      <w:color w:val="0000FF"/>
      <w:u w:val="single"/>
    </w:rPr>
  </w:style>
  <w:style w:type="character" w:customStyle="1" w:styleId="ddmpubyr">
    <w:name w:val="ddmpubyr"/>
    <w:rsid w:val="00F34984"/>
  </w:style>
  <w:style w:type="character" w:customStyle="1" w:styleId="label">
    <w:name w:val="label"/>
    <w:basedOn w:val="a0"/>
    <w:rsid w:val="00126D32"/>
  </w:style>
  <w:style w:type="character" w:customStyle="1" w:styleId="value">
    <w:name w:val="value"/>
    <w:basedOn w:val="a0"/>
    <w:rsid w:val="00126D32"/>
  </w:style>
  <w:style w:type="character" w:styleId="ae">
    <w:name w:val="FollowedHyperlink"/>
    <w:basedOn w:val="a0"/>
    <w:uiPriority w:val="99"/>
    <w:semiHidden/>
    <w:unhideWhenUsed/>
    <w:rsid w:val="00126D32"/>
    <w:rPr>
      <w:color w:val="954F72" w:themeColor="followedHyperlink"/>
      <w:u w:val="single"/>
    </w:rPr>
  </w:style>
  <w:style w:type="paragraph" w:styleId="af">
    <w:name w:val="List Paragraph"/>
    <w:aliases w:val="без абзаца,Абзац списка1,List Paragraph1,ПАРАГРАФ,маркированный"/>
    <w:basedOn w:val="a"/>
    <w:link w:val="af0"/>
    <w:uiPriority w:val="34"/>
    <w:qFormat/>
    <w:rsid w:val="00200C39"/>
    <w:pPr>
      <w:ind w:left="720"/>
      <w:contextualSpacing/>
    </w:pPr>
    <w:rPr>
      <w:rFonts w:ascii="Calibri" w:eastAsia="Calibri" w:hAnsi="Calibri" w:cs="Calibri"/>
    </w:rPr>
  </w:style>
  <w:style w:type="paragraph" w:styleId="af1">
    <w:name w:val="Balloon Text"/>
    <w:basedOn w:val="a"/>
    <w:link w:val="af2"/>
    <w:uiPriority w:val="99"/>
    <w:semiHidden/>
    <w:unhideWhenUsed/>
    <w:rsid w:val="00F01FB9"/>
    <w:rPr>
      <w:rFonts w:ascii="Segoe UI" w:hAnsi="Segoe UI" w:cs="Segoe UI"/>
      <w:sz w:val="18"/>
      <w:szCs w:val="18"/>
    </w:rPr>
  </w:style>
  <w:style w:type="character" w:customStyle="1" w:styleId="af2">
    <w:name w:val="Текст выноски Знак"/>
    <w:basedOn w:val="a0"/>
    <w:link w:val="af1"/>
    <w:uiPriority w:val="99"/>
    <w:semiHidden/>
    <w:rsid w:val="00F01FB9"/>
    <w:rPr>
      <w:rFonts w:ascii="Segoe UI" w:eastAsia="Times New Roman" w:hAnsi="Segoe UI" w:cs="Segoe UI"/>
      <w:sz w:val="18"/>
      <w:szCs w:val="18"/>
      <w:lang w:val="ru-RU" w:eastAsia="ru-RU"/>
    </w:rPr>
  </w:style>
  <w:style w:type="character" w:customStyle="1" w:styleId="previewtxt">
    <w:name w:val="previewtxt"/>
    <w:basedOn w:val="a0"/>
    <w:rsid w:val="000623D0"/>
  </w:style>
  <w:style w:type="paragraph" w:styleId="af3">
    <w:name w:val="Normal (Web)"/>
    <w:aliases w:val=" Знак4"/>
    <w:basedOn w:val="a"/>
    <w:unhideWhenUsed/>
    <w:qFormat/>
    <w:rsid w:val="00606540"/>
    <w:pPr>
      <w:spacing w:before="100" w:beforeAutospacing="1" w:after="100" w:afterAutospacing="1"/>
    </w:pPr>
  </w:style>
  <w:style w:type="character" w:customStyle="1" w:styleId="af0">
    <w:name w:val="Абзац списка Знак"/>
    <w:aliases w:val="без абзаца Знак,Абзац списка1 Знак,List Paragraph1 Знак,ПАРАГРАФ Знак,маркированный Знак"/>
    <w:link w:val="af"/>
    <w:locked/>
    <w:rsid w:val="007A3F87"/>
    <w:rPr>
      <w:rFonts w:ascii="Calibri" w:eastAsia="Calibri" w:hAnsi="Calibri" w:cs="Calibri"/>
      <w:sz w:val="20"/>
      <w:szCs w:val="20"/>
      <w:lang w:val="ru-RU" w:eastAsia="ru-RU"/>
    </w:rPr>
  </w:style>
  <w:style w:type="character" w:customStyle="1" w:styleId="list-title">
    <w:name w:val="list-title"/>
    <w:basedOn w:val="a0"/>
    <w:rsid w:val="007A3F87"/>
  </w:style>
  <w:style w:type="character" w:customStyle="1" w:styleId="linktext">
    <w:name w:val="link__text"/>
    <w:basedOn w:val="a0"/>
    <w:rsid w:val="007A3F87"/>
  </w:style>
  <w:style w:type="character" w:customStyle="1" w:styleId="text-meta">
    <w:name w:val="text-meta"/>
    <w:basedOn w:val="a0"/>
    <w:rsid w:val="007A3F87"/>
  </w:style>
  <w:style w:type="character" w:customStyle="1" w:styleId="identifier">
    <w:name w:val="identifier"/>
    <w:basedOn w:val="a0"/>
    <w:rsid w:val="00D721E5"/>
  </w:style>
  <w:style w:type="character" w:customStyle="1" w:styleId="muxgbd">
    <w:name w:val="muxgbd"/>
    <w:basedOn w:val="a0"/>
    <w:rsid w:val="00D721E5"/>
  </w:style>
  <w:style w:type="character" w:customStyle="1" w:styleId="marginright1">
    <w:name w:val="marginright1"/>
    <w:basedOn w:val="a0"/>
    <w:rsid w:val="00D721E5"/>
  </w:style>
  <w:style w:type="character" w:customStyle="1" w:styleId="right">
    <w:name w:val="right"/>
    <w:basedOn w:val="a0"/>
    <w:rsid w:val="00D721E5"/>
  </w:style>
  <w:style w:type="character" w:customStyle="1" w:styleId="20">
    <w:name w:val="Заголовок 2 Знак"/>
    <w:basedOn w:val="a0"/>
    <w:link w:val="2"/>
    <w:uiPriority w:val="9"/>
    <w:rsid w:val="008F667D"/>
    <w:rPr>
      <w:rFonts w:asciiTheme="majorHAnsi" w:eastAsiaTheme="majorEastAsia" w:hAnsiTheme="majorHAnsi" w:cstheme="majorBidi"/>
      <w:color w:val="2F5496" w:themeColor="accent1" w:themeShade="BF"/>
      <w:sz w:val="26"/>
      <w:szCs w:val="26"/>
      <w:lang w:val="ru-RU" w:eastAsia="ar-SA"/>
    </w:rPr>
  </w:style>
  <w:style w:type="character" w:customStyle="1" w:styleId="highlight-moduleako5d">
    <w:name w:val="highlight-module__ako5d"/>
    <w:basedOn w:val="a0"/>
    <w:rsid w:val="008F667D"/>
  </w:style>
  <w:style w:type="character" w:customStyle="1" w:styleId="cdx-grid-data">
    <w:name w:val="cdx-grid-data"/>
    <w:basedOn w:val="a0"/>
    <w:rsid w:val="003B1669"/>
  </w:style>
  <w:style w:type="character" w:customStyle="1" w:styleId="ng-star-inserted">
    <w:name w:val="ng-star-inserted"/>
    <w:basedOn w:val="a0"/>
    <w:rsid w:val="00721F2B"/>
  </w:style>
  <w:style w:type="character" w:customStyle="1" w:styleId="30">
    <w:name w:val="Заголовок 3 Знак"/>
    <w:basedOn w:val="a0"/>
    <w:link w:val="3"/>
    <w:uiPriority w:val="9"/>
    <w:rsid w:val="00674264"/>
    <w:rPr>
      <w:rFonts w:asciiTheme="majorHAnsi" w:eastAsiaTheme="majorEastAsia" w:hAnsiTheme="majorHAnsi" w:cstheme="majorBidi"/>
      <w:color w:val="1F3763" w:themeColor="accent1" w:themeShade="7F"/>
      <w:sz w:val="24"/>
      <w:szCs w:val="24"/>
      <w:lang w:val="ru-RU" w:eastAsia="ru-RU"/>
    </w:rPr>
  </w:style>
  <w:style w:type="paragraph" w:styleId="31">
    <w:name w:val="Body Text 3"/>
    <w:basedOn w:val="a"/>
    <w:link w:val="32"/>
    <w:rsid w:val="00616A87"/>
    <w:pPr>
      <w:jc w:val="both"/>
    </w:pPr>
    <w:rPr>
      <w:sz w:val="28"/>
      <w:szCs w:val="16"/>
    </w:rPr>
  </w:style>
  <w:style w:type="character" w:customStyle="1" w:styleId="32">
    <w:name w:val="Основной текст 3 Знак"/>
    <w:basedOn w:val="a0"/>
    <w:link w:val="31"/>
    <w:rsid w:val="00616A87"/>
    <w:rPr>
      <w:rFonts w:ascii="Times New Roman" w:eastAsia="Times New Roman" w:hAnsi="Times New Roman" w:cs="Times New Roman"/>
      <w:sz w:val="28"/>
      <w:szCs w:val="16"/>
      <w:lang w:val="ru-RU" w:eastAsia="ru-RU"/>
    </w:rPr>
  </w:style>
  <w:style w:type="character" w:customStyle="1" w:styleId="type">
    <w:name w:val="type"/>
    <w:basedOn w:val="a0"/>
    <w:rsid w:val="00AF31A5"/>
  </w:style>
  <w:style w:type="character" w:customStyle="1" w:styleId="id">
    <w:name w:val="id"/>
    <w:basedOn w:val="a0"/>
    <w:rsid w:val="00AF31A5"/>
  </w:style>
  <w:style w:type="character" w:customStyle="1" w:styleId="typography-modulelvnit">
    <w:name w:val="typography-module__lvnit"/>
    <w:basedOn w:val="a0"/>
    <w:rsid w:val="0035129F"/>
  </w:style>
  <w:style w:type="paragraph" w:customStyle="1" w:styleId="msonormalbullet2gif">
    <w:name w:val="msonormalbullet2.gif"/>
    <w:basedOn w:val="a"/>
    <w:rsid w:val="00514854"/>
    <w:pPr>
      <w:spacing w:before="100" w:beforeAutospacing="1" w:after="100" w:afterAutospacing="1"/>
    </w:pPr>
    <w:rPr>
      <w:rFonts w:eastAsiaTheme="minorHAnsi"/>
    </w:rPr>
  </w:style>
  <w:style w:type="paragraph" w:customStyle="1" w:styleId="4">
    <w:name w:val="Знак4"/>
    <w:aliases w:val="Знак4 Знак Знак,Знак4 Знак,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next w:val="af3"/>
    <w:link w:val="af4"/>
    <w:unhideWhenUsed/>
    <w:qFormat/>
    <w:rsid w:val="001115D0"/>
    <w:pPr>
      <w:spacing w:before="100" w:beforeAutospacing="1" w:after="100" w:afterAutospacing="1"/>
    </w:pPr>
  </w:style>
  <w:style w:type="character" w:customStyle="1" w:styleId="af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4"/>
    <w:locked/>
    <w:rsid w:val="001115D0"/>
    <w:rPr>
      <w:sz w:val="24"/>
      <w:szCs w:val="24"/>
    </w:rPr>
  </w:style>
  <w:style w:type="paragraph" w:customStyle="1" w:styleId="21">
    <w:name w:val="Абзац списка2"/>
    <w:basedOn w:val="a"/>
    <w:link w:val="ListParagraphChar"/>
    <w:rsid w:val="001115D0"/>
    <w:pPr>
      <w:spacing w:after="200" w:line="276" w:lineRule="auto"/>
      <w:ind w:left="720"/>
    </w:pPr>
    <w:rPr>
      <w:rFonts w:ascii="Calibri" w:hAnsi="Calibri"/>
      <w:sz w:val="22"/>
      <w:szCs w:val="22"/>
      <w:lang w:eastAsia="en-US"/>
    </w:rPr>
  </w:style>
  <w:style w:type="character" w:customStyle="1" w:styleId="ListParagraphChar">
    <w:name w:val="List Paragraph Char"/>
    <w:link w:val="21"/>
    <w:locked/>
    <w:rsid w:val="001115D0"/>
    <w:rPr>
      <w:rFonts w:ascii="Calibri" w:eastAsia="Times New Roman" w:hAnsi="Calibri" w:cs="Times New Roman"/>
      <w:lang w:val="ru-RU"/>
    </w:rPr>
  </w:style>
  <w:style w:type="character" w:customStyle="1" w:styleId="11">
    <w:name w:val="Неразрешенное упоминание1"/>
    <w:basedOn w:val="a0"/>
    <w:uiPriority w:val="99"/>
    <w:semiHidden/>
    <w:unhideWhenUsed/>
    <w:rsid w:val="00421552"/>
    <w:rPr>
      <w:color w:val="605E5C"/>
      <w:shd w:val="clear" w:color="auto" w:fill="E1DFDD"/>
    </w:rPr>
  </w:style>
  <w:style w:type="character" w:customStyle="1" w:styleId="ui-selectmenu-text">
    <w:name w:val="ui-selectmenu-text"/>
    <w:basedOn w:val="a0"/>
    <w:rsid w:val="00421552"/>
  </w:style>
  <w:style w:type="character" w:customStyle="1" w:styleId="author-modulewfeox">
    <w:name w:val="author-module__wfeox"/>
    <w:basedOn w:val="a0"/>
    <w:rsid w:val="00524D2B"/>
  </w:style>
  <w:style w:type="character" w:customStyle="1" w:styleId="apple-converted-space">
    <w:name w:val="apple-converted-space"/>
    <w:basedOn w:val="a0"/>
    <w:rsid w:val="004D5124"/>
  </w:style>
  <w:style w:type="character" w:customStyle="1" w:styleId="22">
    <w:name w:val="Неразрешенное упоминание2"/>
    <w:basedOn w:val="a0"/>
    <w:uiPriority w:val="99"/>
    <w:semiHidden/>
    <w:unhideWhenUsed/>
    <w:rsid w:val="004D5124"/>
    <w:rPr>
      <w:color w:val="605E5C"/>
      <w:shd w:val="clear" w:color="auto" w:fill="E1DFDD"/>
    </w:rPr>
  </w:style>
  <w:style w:type="paragraph" w:customStyle="1" w:styleId="33">
    <w:name w:val="Абзац списка3"/>
    <w:basedOn w:val="a"/>
    <w:rsid w:val="000B29AD"/>
    <w:pPr>
      <w:spacing w:after="200" w:line="276" w:lineRule="auto"/>
      <w:ind w:left="720"/>
    </w:pPr>
    <w:rPr>
      <w:rFonts w:ascii="Calibri" w:hAnsi="Calibri"/>
      <w:sz w:val="22"/>
      <w:szCs w:val="22"/>
      <w:lang w:val="ru-RU" w:eastAsia="en-US"/>
    </w:rPr>
  </w:style>
  <w:style w:type="paragraph" w:customStyle="1" w:styleId="Pa2">
    <w:name w:val="Pa2"/>
    <w:basedOn w:val="a"/>
    <w:next w:val="a"/>
    <w:uiPriority w:val="99"/>
    <w:rsid w:val="001A7036"/>
    <w:pPr>
      <w:autoSpaceDE w:val="0"/>
      <w:autoSpaceDN w:val="0"/>
      <w:adjustRightInd w:val="0"/>
      <w:spacing w:line="221" w:lineRule="atLeast"/>
    </w:pPr>
    <w:rPr>
      <w:lang w:val="ru-RU"/>
    </w:rPr>
  </w:style>
  <w:style w:type="character" w:customStyle="1" w:styleId="A10">
    <w:name w:val="A1"/>
    <w:uiPriority w:val="99"/>
    <w:rsid w:val="001A7036"/>
    <w:rPr>
      <w:b/>
      <w:bCs/>
      <w:color w:val="000000"/>
      <w:sz w:val="28"/>
      <w:szCs w:val="28"/>
    </w:rPr>
  </w:style>
  <w:style w:type="paragraph" w:customStyle="1" w:styleId="dx-doi">
    <w:name w:val="dx-doi"/>
    <w:basedOn w:val="a"/>
    <w:rsid w:val="006F435D"/>
    <w:pPr>
      <w:spacing w:before="100" w:beforeAutospacing="1" w:after="100" w:afterAutospacing="1"/>
    </w:pPr>
    <w:rPr>
      <w:lang w:val="ru-RU"/>
    </w:rPr>
  </w:style>
  <w:style w:type="paragraph" w:customStyle="1" w:styleId="mat-body-1">
    <w:name w:val="mat-body-1"/>
    <w:basedOn w:val="a"/>
    <w:rsid w:val="005878E3"/>
    <w:pPr>
      <w:spacing w:before="100" w:beforeAutospacing="1" w:after="100" w:afterAutospacing="1"/>
    </w:pPr>
    <w:rPr>
      <w:lang w:val="ru-RU"/>
    </w:rPr>
  </w:style>
  <w:style w:type="character" w:customStyle="1" w:styleId="authors-moduleumr1o">
    <w:name w:val="authors-module__umr1o"/>
    <w:basedOn w:val="a0"/>
    <w:rsid w:val="005878E3"/>
  </w:style>
  <w:style w:type="character" w:customStyle="1" w:styleId="react-xocs-alternative-link">
    <w:name w:val="react-xocs-alternative-link"/>
    <w:basedOn w:val="a0"/>
    <w:rsid w:val="005878E3"/>
  </w:style>
  <w:style w:type="character" w:customStyle="1" w:styleId="given-name">
    <w:name w:val="given-name"/>
    <w:basedOn w:val="a0"/>
    <w:rsid w:val="005878E3"/>
  </w:style>
  <w:style w:type="character" w:customStyle="1" w:styleId="text">
    <w:name w:val="text"/>
    <w:basedOn w:val="a0"/>
    <w:rsid w:val="005878E3"/>
  </w:style>
  <w:style w:type="character" w:customStyle="1" w:styleId="34">
    <w:name w:val="Неразрешенное упоминание3"/>
    <w:basedOn w:val="a0"/>
    <w:uiPriority w:val="99"/>
    <w:semiHidden/>
    <w:unhideWhenUsed/>
    <w:rsid w:val="00A24186"/>
    <w:rPr>
      <w:color w:val="605E5C"/>
      <w:shd w:val="clear" w:color="auto" w:fill="E1DFDD"/>
    </w:rPr>
  </w:style>
  <w:style w:type="paragraph" w:customStyle="1" w:styleId="Default">
    <w:name w:val="Default"/>
    <w:rsid w:val="00852A8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0139">
      <w:bodyDiv w:val="1"/>
      <w:marLeft w:val="0"/>
      <w:marRight w:val="0"/>
      <w:marTop w:val="0"/>
      <w:marBottom w:val="0"/>
      <w:divBdr>
        <w:top w:val="none" w:sz="0" w:space="0" w:color="auto"/>
        <w:left w:val="none" w:sz="0" w:space="0" w:color="auto"/>
        <w:bottom w:val="none" w:sz="0" w:space="0" w:color="auto"/>
        <w:right w:val="none" w:sz="0" w:space="0" w:color="auto"/>
      </w:divBdr>
    </w:div>
    <w:div w:id="368069344">
      <w:bodyDiv w:val="1"/>
      <w:marLeft w:val="0"/>
      <w:marRight w:val="0"/>
      <w:marTop w:val="0"/>
      <w:marBottom w:val="0"/>
      <w:divBdr>
        <w:top w:val="none" w:sz="0" w:space="0" w:color="auto"/>
        <w:left w:val="none" w:sz="0" w:space="0" w:color="auto"/>
        <w:bottom w:val="none" w:sz="0" w:space="0" w:color="auto"/>
        <w:right w:val="none" w:sz="0" w:space="0" w:color="auto"/>
      </w:divBdr>
    </w:div>
    <w:div w:id="382294243">
      <w:bodyDiv w:val="1"/>
      <w:marLeft w:val="0"/>
      <w:marRight w:val="0"/>
      <w:marTop w:val="0"/>
      <w:marBottom w:val="0"/>
      <w:divBdr>
        <w:top w:val="none" w:sz="0" w:space="0" w:color="auto"/>
        <w:left w:val="none" w:sz="0" w:space="0" w:color="auto"/>
        <w:bottom w:val="none" w:sz="0" w:space="0" w:color="auto"/>
        <w:right w:val="none" w:sz="0" w:space="0" w:color="auto"/>
      </w:divBdr>
    </w:div>
    <w:div w:id="407579318">
      <w:bodyDiv w:val="1"/>
      <w:marLeft w:val="0"/>
      <w:marRight w:val="0"/>
      <w:marTop w:val="0"/>
      <w:marBottom w:val="0"/>
      <w:divBdr>
        <w:top w:val="none" w:sz="0" w:space="0" w:color="auto"/>
        <w:left w:val="none" w:sz="0" w:space="0" w:color="auto"/>
        <w:bottom w:val="none" w:sz="0" w:space="0" w:color="auto"/>
        <w:right w:val="none" w:sz="0" w:space="0" w:color="auto"/>
      </w:divBdr>
    </w:div>
    <w:div w:id="421341397">
      <w:bodyDiv w:val="1"/>
      <w:marLeft w:val="0"/>
      <w:marRight w:val="0"/>
      <w:marTop w:val="0"/>
      <w:marBottom w:val="0"/>
      <w:divBdr>
        <w:top w:val="none" w:sz="0" w:space="0" w:color="auto"/>
        <w:left w:val="none" w:sz="0" w:space="0" w:color="auto"/>
        <w:bottom w:val="none" w:sz="0" w:space="0" w:color="auto"/>
        <w:right w:val="none" w:sz="0" w:space="0" w:color="auto"/>
      </w:divBdr>
    </w:div>
    <w:div w:id="451749930">
      <w:bodyDiv w:val="1"/>
      <w:marLeft w:val="0"/>
      <w:marRight w:val="0"/>
      <w:marTop w:val="0"/>
      <w:marBottom w:val="0"/>
      <w:divBdr>
        <w:top w:val="none" w:sz="0" w:space="0" w:color="auto"/>
        <w:left w:val="none" w:sz="0" w:space="0" w:color="auto"/>
        <w:bottom w:val="none" w:sz="0" w:space="0" w:color="auto"/>
        <w:right w:val="none" w:sz="0" w:space="0" w:color="auto"/>
      </w:divBdr>
    </w:div>
    <w:div w:id="467862285">
      <w:bodyDiv w:val="1"/>
      <w:marLeft w:val="0"/>
      <w:marRight w:val="0"/>
      <w:marTop w:val="0"/>
      <w:marBottom w:val="0"/>
      <w:divBdr>
        <w:top w:val="none" w:sz="0" w:space="0" w:color="auto"/>
        <w:left w:val="none" w:sz="0" w:space="0" w:color="auto"/>
        <w:bottom w:val="none" w:sz="0" w:space="0" w:color="auto"/>
        <w:right w:val="none" w:sz="0" w:space="0" w:color="auto"/>
      </w:divBdr>
      <w:divsChild>
        <w:div w:id="103888491">
          <w:marLeft w:val="0"/>
          <w:marRight w:val="0"/>
          <w:marTop w:val="0"/>
          <w:marBottom w:val="0"/>
          <w:divBdr>
            <w:top w:val="none" w:sz="0" w:space="0" w:color="auto"/>
            <w:left w:val="none" w:sz="0" w:space="0" w:color="auto"/>
            <w:bottom w:val="none" w:sz="0" w:space="0" w:color="auto"/>
            <w:right w:val="none" w:sz="0" w:space="0" w:color="auto"/>
          </w:divBdr>
          <w:divsChild>
            <w:div w:id="1976595205">
              <w:marLeft w:val="0"/>
              <w:marRight w:val="0"/>
              <w:marTop w:val="0"/>
              <w:marBottom w:val="0"/>
              <w:divBdr>
                <w:top w:val="none" w:sz="0" w:space="0" w:color="auto"/>
                <w:left w:val="none" w:sz="0" w:space="0" w:color="auto"/>
                <w:bottom w:val="none" w:sz="0" w:space="0" w:color="auto"/>
                <w:right w:val="none" w:sz="0" w:space="0" w:color="auto"/>
              </w:divBdr>
            </w:div>
            <w:div w:id="577134058">
              <w:marLeft w:val="0"/>
              <w:marRight w:val="0"/>
              <w:marTop w:val="0"/>
              <w:marBottom w:val="0"/>
              <w:divBdr>
                <w:top w:val="none" w:sz="0" w:space="0" w:color="auto"/>
                <w:left w:val="none" w:sz="0" w:space="0" w:color="auto"/>
                <w:bottom w:val="none" w:sz="0" w:space="0" w:color="auto"/>
                <w:right w:val="none" w:sz="0" w:space="0" w:color="auto"/>
              </w:divBdr>
            </w:div>
          </w:divsChild>
        </w:div>
        <w:div w:id="1394308772">
          <w:marLeft w:val="0"/>
          <w:marRight w:val="0"/>
          <w:marTop w:val="0"/>
          <w:marBottom w:val="0"/>
          <w:divBdr>
            <w:top w:val="none" w:sz="0" w:space="0" w:color="auto"/>
            <w:left w:val="none" w:sz="0" w:space="0" w:color="auto"/>
            <w:bottom w:val="none" w:sz="0" w:space="0" w:color="auto"/>
            <w:right w:val="none" w:sz="0" w:space="0" w:color="auto"/>
          </w:divBdr>
          <w:divsChild>
            <w:div w:id="471287812">
              <w:marLeft w:val="0"/>
              <w:marRight w:val="0"/>
              <w:marTop w:val="0"/>
              <w:marBottom w:val="0"/>
              <w:divBdr>
                <w:top w:val="none" w:sz="0" w:space="0" w:color="auto"/>
                <w:left w:val="none" w:sz="0" w:space="0" w:color="auto"/>
                <w:bottom w:val="none" w:sz="0" w:space="0" w:color="auto"/>
                <w:right w:val="none" w:sz="0" w:space="0" w:color="auto"/>
              </w:divBdr>
              <w:divsChild>
                <w:div w:id="1588535602">
                  <w:marLeft w:val="0"/>
                  <w:marRight w:val="0"/>
                  <w:marTop w:val="0"/>
                  <w:marBottom w:val="0"/>
                  <w:divBdr>
                    <w:top w:val="none" w:sz="0" w:space="0" w:color="auto"/>
                    <w:left w:val="none" w:sz="0" w:space="0" w:color="auto"/>
                    <w:bottom w:val="none" w:sz="0" w:space="0" w:color="auto"/>
                    <w:right w:val="none" w:sz="0" w:space="0" w:color="auto"/>
                  </w:divBdr>
                  <w:divsChild>
                    <w:div w:id="817763333">
                      <w:marLeft w:val="0"/>
                      <w:marRight w:val="0"/>
                      <w:marTop w:val="0"/>
                      <w:marBottom w:val="0"/>
                      <w:divBdr>
                        <w:top w:val="none" w:sz="0" w:space="0" w:color="auto"/>
                        <w:left w:val="none" w:sz="0" w:space="0" w:color="auto"/>
                        <w:bottom w:val="none" w:sz="0" w:space="0" w:color="auto"/>
                        <w:right w:val="none" w:sz="0" w:space="0" w:color="auto"/>
                      </w:divBdr>
                    </w:div>
                    <w:div w:id="323435950">
                      <w:marLeft w:val="0"/>
                      <w:marRight w:val="0"/>
                      <w:marTop w:val="0"/>
                      <w:marBottom w:val="0"/>
                      <w:divBdr>
                        <w:top w:val="none" w:sz="0" w:space="0" w:color="auto"/>
                        <w:left w:val="none" w:sz="0" w:space="0" w:color="auto"/>
                        <w:bottom w:val="none" w:sz="0" w:space="0" w:color="auto"/>
                        <w:right w:val="none" w:sz="0" w:space="0" w:color="auto"/>
                      </w:divBdr>
                    </w:div>
                  </w:divsChild>
                </w:div>
                <w:div w:id="987513587">
                  <w:marLeft w:val="0"/>
                  <w:marRight w:val="0"/>
                  <w:marTop w:val="0"/>
                  <w:marBottom w:val="0"/>
                  <w:divBdr>
                    <w:top w:val="none" w:sz="0" w:space="0" w:color="auto"/>
                    <w:left w:val="none" w:sz="0" w:space="0" w:color="auto"/>
                    <w:bottom w:val="none" w:sz="0" w:space="0" w:color="auto"/>
                    <w:right w:val="none" w:sz="0" w:space="0" w:color="auto"/>
                  </w:divBdr>
                  <w:divsChild>
                    <w:div w:id="283509797">
                      <w:marLeft w:val="0"/>
                      <w:marRight w:val="0"/>
                      <w:marTop w:val="0"/>
                      <w:marBottom w:val="0"/>
                      <w:divBdr>
                        <w:top w:val="none" w:sz="0" w:space="0" w:color="auto"/>
                        <w:left w:val="none" w:sz="0" w:space="0" w:color="auto"/>
                        <w:bottom w:val="none" w:sz="0" w:space="0" w:color="auto"/>
                        <w:right w:val="none" w:sz="0" w:space="0" w:color="auto"/>
                      </w:divBdr>
                    </w:div>
                    <w:div w:id="2146894202">
                      <w:marLeft w:val="0"/>
                      <w:marRight w:val="0"/>
                      <w:marTop w:val="0"/>
                      <w:marBottom w:val="0"/>
                      <w:divBdr>
                        <w:top w:val="none" w:sz="0" w:space="0" w:color="auto"/>
                        <w:left w:val="none" w:sz="0" w:space="0" w:color="auto"/>
                        <w:bottom w:val="none" w:sz="0" w:space="0" w:color="auto"/>
                        <w:right w:val="none" w:sz="0" w:space="0" w:color="auto"/>
                      </w:divBdr>
                    </w:div>
                  </w:divsChild>
                </w:div>
                <w:div w:id="820776681">
                  <w:marLeft w:val="0"/>
                  <w:marRight w:val="0"/>
                  <w:marTop w:val="0"/>
                  <w:marBottom w:val="0"/>
                  <w:divBdr>
                    <w:top w:val="none" w:sz="0" w:space="0" w:color="auto"/>
                    <w:left w:val="none" w:sz="0" w:space="0" w:color="auto"/>
                    <w:bottom w:val="none" w:sz="0" w:space="0" w:color="auto"/>
                    <w:right w:val="none" w:sz="0" w:space="0" w:color="auto"/>
                  </w:divBdr>
                  <w:divsChild>
                    <w:div w:id="81144387">
                      <w:marLeft w:val="0"/>
                      <w:marRight w:val="0"/>
                      <w:marTop w:val="0"/>
                      <w:marBottom w:val="0"/>
                      <w:divBdr>
                        <w:top w:val="none" w:sz="0" w:space="0" w:color="auto"/>
                        <w:left w:val="none" w:sz="0" w:space="0" w:color="auto"/>
                        <w:bottom w:val="none" w:sz="0" w:space="0" w:color="auto"/>
                        <w:right w:val="none" w:sz="0" w:space="0" w:color="auto"/>
                      </w:divBdr>
                    </w:div>
                    <w:div w:id="15147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41086">
      <w:bodyDiv w:val="1"/>
      <w:marLeft w:val="0"/>
      <w:marRight w:val="0"/>
      <w:marTop w:val="0"/>
      <w:marBottom w:val="0"/>
      <w:divBdr>
        <w:top w:val="none" w:sz="0" w:space="0" w:color="auto"/>
        <w:left w:val="none" w:sz="0" w:space="0" w:color="auto"/>
        <w:bottom w:val="none" w:sz="0" w:space="0" w:color="auto"/>
        <w:right w:val="none" w:sz="0" w:space="0" w:color="auto"/>
      </w:divBdr>
    </w:div>
    <w:div w:id="533078140">
      <w:bodyDiv w:val="1"/>
      <w:marLeft w:val="0"/>
      <w:marRight w:val="0"/>
      <w:marTop w:val="0"/>
      <w:marBottom w:val="0"/>
      <w:divBdr>
        <w:top w:val="none" w:sz="0" w:space="0" w:color="auto"/>
        <w:left w:val="none" w:sz="0" w:space="0" w:color="auto"/>
        <w:bottom w:val="none" w:sz="0" w:space="0" w:color="auto"/>
        <w:right w:val="none" w:sz="0" w:space="0" w:color="auto"/>
      </w:divBdr>
    </w:div>
    <w:div w:id="626620128">
      <w:bodyDiv w:val="1"/>
      <w:marLeft w:val="0"/>
      <w:marRight w:val="0"/>
      <w:marTop w:val="0"/>
      <w:marBottom w:val="0"/>
      <w:divBdr>
        <w:top w:val="none" w:sz="0" w:space="0" w:color="auto"/>
        <w:left w:val="none" w:sz="0" w:space="0" w:color="auto"/>
        <w:bottom w:val="none" w:sz="0" w:space="0" w:color="auto"/>
        <w:right w:val="none" w:sz="0" w:space="0" w:color="auto"/>
      </w:divBdr>
    </w:div>
    <w:div w:id="743991046">
      <w:bodyDiv w:val="1"/>
      <w:marLeft w:val="0"/>
      <w:marRight w:val="0"/>
      <w:marTop w:val="0"/>
      <w:marBottom w:val="0"/>
      <w:divBdr>
        <w:top w:val="none" w:sz="0" w:space="0" w:color="auto"/>
        <w:left w:val="none" w:sz="0" w:space="0" w:color="auto"/>
        <w:bottom w:val="none" w:sz="0" w:space="0" w:color="auto"/>
        <w:right w:val="none" w:sz="0" w:space="0" w:color="auto"/>
      </w:divBdr>
    </w:div>
    <w:div w:id="762646901">
      <w:bodyDiv w:val="1"/>
      <w:marLeft w:val="0"/>
      <w:marRight w:val="0"/>
      <w:marTop w:val="0"/>
      <w:marBottom w:val="0"/>
      <w:divBdr>
        <w:top w:val="none" w:sz="0" w:space="0" w:color="auto"/>
        <w:left w:val="none" w:sz="0" w:space="0" w:color="auto"/>
        <w:bottom w:val="none" w:sz="0" w:space="0" w:color="auto"/>
        <w:right w:val="none" w:sz="0" w:space="0" w:color="auto"/>
      </w:divBdr>
    </w:div>
    <w:div w:id="772550885">
      <w:bodyDiv w:val="1"/>
      <w:marLeft w:val="0"/>
      <w:marRight w:val="0"/>
      <w:marTop w:val="0"/>
      <w:marBottom w:val="0"/>
      <w:divBdr>
        <w:top w:val="none" w:sz="0" w:space="0" w:color="auto"/>
        <w:left w:val="none" w:sz="0" w:space="0" w:color="auto"/>
        <w:bottom w:val="none" w:sz="0" w:space="0" w:color="auto"/>
        <w:right w:val="none" w:sz="0" w:space="0" w:color="auto"/>
      </w:divBdr>
    </w:div>
    <w:div w:id="784229181">
      <w:bodyDiv w:val="1"/>
      <w:marLeft w:val="0"/>
      <w:marRight w:val="0"/>
      <w:marTop w:val="0"/>
      <w:marBottom w:val="0"/>
      <w:divBdr>
        <w:top w:val="none" w:sz="0" w:space="0" w:color="auto"/>
        <w:left w:val="none" w:sz="0" w:space="0" w:color="auto"/>
        <w:bottom w:val="none" w:sz="0" w:space="0" w:color="auto"/>
        <w:right w:val="none" w:sz="0" w:space="0" w:color="auto"/>
      </w:divBdr>
    </w:div>
    <w:div w:id="890731540">
      <w:bodyDiv w:val="1"/>
      <w:marLeft w:val="0"/>
      <w:marRight w:val="0"/>
      <w:marTop w:val="0"/>
      <w:marBottom w:val="0"/>
      <w:divBdr>
        <w:top w:val="none" w:sz="0" w:space="0" w:color="auto"/>
        <w:left w:val="none" w:sz="0" w:space="0" w:color="auto"/>
        <w:bottom w:val="none" w:sz="0" w:space="0" w:color="auto"/>
        <w:right w:val="none" w:sz="0" w:space="0" w:color="auto"/>
      </w:divBdr>
    </w:div>
    <w:div w:id="961695656">
      <w:bodyDiv w:val="1"/>
      <w:marLeft w:val="0"/>
      <w:marRight w:val="0"/>
      <w:marTop w:val="0"/>
      <w:marBottom w:val="0"/>
      <w:divBdr>
        <w:top w:val="none" w:sz="0" w:space="0" w:color="auto"/>
        <w:left w:val="none" w:sz="0" w:space="0" w:color="auto"/>
        <w:bottom w:val="none" w:sz="0" w:space="0" w:color="auto"/>
        <w:right w:val="none" w:sz="0" w:space="0" w:color="auto"/>
      </w:divBdr>
    </w:div>
    <w:div w:id="1029187059">
      <w:bodyDiv w:val="1"/>
      <w:marLeft w:val="0"/>
      <w:marRight w:val="0"/>
      <w:marTop w:val="0"/>
      <w:marBottom w:val="0"/>
      <w:divBdr>
        <w:top w:val="none" w:sz="0" w:space="0" w:color="auto"/>
        <w:left w:val="none" w:sz="0" w:space="0" w:color="auto"/>
        <w:bottom w:val="none" w:sz="0" w:space="0" w:color="auto"/>
        <w:right w:val="none" w:sz="0" w:space="0" w:color="auto"/>
      </w:divBdr>
    </w:div>
    <w:div w:id="1044910536">
      <w:bodyDiv w:val="1"/>
      <w:marLeft w:val="0"/>
      <w:marRight w:val="0"/>
      <w:marTop w:val="0"/>
      <w:marBottom w:val="0"/>
      <w:divBdr>
        <w:top w:val="none" w:sz="0" w:space="0" w:color="auto"/>
        <w:left w:val="none" w:sz="0" w:space="0" w:color="auto"/>
        <w:bottom w:val="none" w:sz="0" w:space="0" w:color="auto"/>
        <w:right w:val="none" w:sz="0" w:space="0" w:color="auto"/>
      </w:divBdr>
    </w:div>
    <w:div w:id="1060055363">
      <w:bodyDiv w:val="1"/>
      <w:marLeft w:val="0"/>
      <w:marRight w:val="0"/>
      <w:marTop w:val="0"/>
      <w:marBottom w:val="0"/>
      <w:divBdr>
        <w:top w:val="none" w:sz="0" w:space="0" w:color="auto"/>
        <w:left w:val="none" w:sz="0" w:space="0" w:color="auto"/>
        <w:bottom w:val="none" w:sz="0" w:space="0" w:color="auto"/>
        <w:right w:val="none" w:sz="0" w:space="0" w:color="auto"/>
      </w:divBdr>
    </w:div>
    <w:div w:id="1078554397">
      <w:bodyDiv w:val="1"/>
      <w:marLeft w:val="0"/>
      <w:marRight w:val="0"/>
      <w:marTop w:val="0"/>
      <w:marBottom w:val="0"/>
      <w:divBdr>
        <w:top w:val="none" w:sz="0" w:space="0" w:color="auto"/>
        <w:left w:val="none" w:sz="0" w:space="0" w:color="auto"/>
        <w:bottom w:val="none" w:sz="0" w:space="0" w:color="auto"/>
        <w:right w:val="none" w:sz="0" w:space="0" w:color="auto"/>
      </w:divBdr>
    </w:div>
    <w:div w:id="1159883171">
      <w:bodyDiv w:val="1"/>
      <w:marLeft w:val="0"/>
      <w:marRight w:val="0"/>
      <w:marTop w:val="0"/>
      <w:marBottom w:val="0"/>
      <w:divBdr>
        <w:top w:val="none" w:sz="0" w:space="0" w:color="auto"/>
        <w:left w:val="none" w:sz="0" w:space="0" w:color="auto"/>
        <w:bottom w:val="none" w:sz="0" w:space="0" w:color="auto"/>
        <w:right w:val="none" w:sz="0" w:space="0" w:color="auto"/>
      </w:divBdr>
    </w:div>
    <w:div w:id="1161237459">
      <w:bodyDiv w:val="1"/>
      <w:marLeft w:val="0"/>
      <w:marRight w:val="0"/>
      <w:marTop w:val="0"/>
      <w:marBottom w:val="0"/>
      <w:divBdr>
        <w:top w:val="none" w:sz="0" w:space="0" w:color="auto"/>
        <w:left w:val="none" w:sz="0" w:space="0" w:color="auto"/>
        <w:bottom w:val="none" w:sz="0" w:space="0" w:color="auto"/>
        <w:right w:val="none" w:sz="0" w:space="0" w:color="auto"/>
      </w:divBdr>
      <w:divsChild>
        <w:div w:id="1540126837">
          <w:marLeft w:val="0"/>
          <w:marRight w:val="0"/>
          <w:marTop w:val="0"/>
          <w:marBottom w:val="0"/>
          <w:divBdr>
            <w:top w:val="none" w:sz="0" w:space="0" w:color="auto"/>
            <w:left w:val="none" w:sz="0" w:space="0" w:color="auto"/>
            <w:bottom w:val="none" w:sz="0" w:space="0" w:color="auto"/>
            <w:right w:val="none" w:sz="0" w:space="0" w:color="auto"/>
          </w:divBdr>
        </w:div>
      </w:divsChild>
    </w:div>
    <w:div w:id="1213157094">
      <w:bodyDiv w:val="1"/>
      <w:marLeft w:val="0"/>
      <w:marRight w:val="0"/>
      <w:marTop w:val="0"/>
      <w:marBottom w:val="0"/>
      <w:divBdr>
        <w:top w:val="none" w:sz="0" w:space="0" w:color="auto"/>
        <w:left w:val="none" w:sz="0" w:space="0" w:color="auto"/>
        <w:bottom w:val="none" w:sz="0" w:space="0" w:color="auto"/>
        <w:right w:val="none" w:sz="0" w:space="0" w:color="auto"/>
      </w:divBdr>
    </w:div>
    <w:div w:id="1270505563">
      <w:bodyDiv w:val="1"/>
      <w:marLeft w:val="0"/>
      <w:marRight w:val="0"/>
      <w:marTop w:val="0"/>
      <w:marBottom w:val="0"/>
      <w:divBdr>
        <w:top w:val="none" w:sz="0" w:space="0" w:color="auto"/>
        <w:left w:val="none" w:sz="0" w:space="0" w:color="auto"/>
        <w:bottom w:val="none" w:sz="0" w:space="0" w:color="auto"/>
        <w:right w:val="none" w:sz="0" w:space="0" w:color="auto"/>
      </w:divBdr>
    </w:div>
    <w:div w:id="1289777491">
      <w:bodyDiv w:val="1"/>
      <w:marLeft w:val="0"/>
      <w:marRight w:val="0"/>
      <w:marTop w:val="0"/>
      <w:marBottom w:val="0"/>
      <w:divBdr>
        <w:top w:val="none" w:sz="0" w:space="0" w:color="auto"/>
        <w:left w:val="none" w:sz="0" w:space="0" w:color="auto"/>
        <w:bottom w:val="none" w:sz="0" w:space="0" w:color="auto"/>
        <w:right w:val="none" w:sz="0" w:space="0" w:color="auto"/>
      </w:divBdr>
    </w:div>
    <w:div w:id="1400709169">
      <w:bodyDiv w:val="1"/>
      <w:marLeft w:val="0"/>
      <w:marRight w:val="0"/>
      <w:marTop w:val="0"/>
      <w:marBottom w:val="0"/>
      <w:divBdr>
        <w:top w:val="none" w:sz="0" w:space="0" w:color="auto"/>
        <w:left w:val="none" w:sz="0" w:space="0" w:color="auto"/>
        <w:bottom w:val="none" w:sz="0" w:space="0" w:color="auto"/>
        <w:right w:val="none" w:sz="0" w:space="0" w:color="auto"/>
      </w:divBdr>
    </w:div>
    <w:div w:id="1405759369">
      <w:bodyDiv w:val="1"/>
      <w:marLeft w:val="0"/>
      <w:marRight w:val="0"/>
      <w:marTop w:val="0"/>
      <w:marBottom w:val="0"/>
      <w:divBdr>
        <w:top w:val="none" w:sz="0" w:space="0" w:color="auto"/>
        <w:left w:val="none" w:sz="0" w:space="0" w:color="auto"/>
        <w:bottom w:val="none" w:sz="0" w:space="0" w:color="auto"/>
        <w:right w:val="none" w:sz="0" w:space="0" w:color="auto"/>
      </w:divBdr>
      <w:divsChild>
        <w:div w:id="616182486">
          <w:marLeft w:val="0"/>
          <w:marRight w:val="0"/>
          <w:marTop w:val="0"/>
          <w:marBottom w:val="0"/>
          <w:divBdr>
            <w:top w:val="none" w:sz="0" w:space="0" w:color="auto"/>
            <w:left w:val="none" w:sz="0" w:space="0" w:color="auto"/>
            <w:bottom w:val="none" w:sz="0" w:space="0" w:color="auto"/>
            <w:right w:val="none" w:sz="0" w:space="0" w:color="auto"/>
          </w:divBdr>
        </w:div>
      </w:divsChild>
    </w:div>
    <w:div w:id="1439522368">
      <w:bodyDiv w:val="1"/>
      <w:marLeft w:val="0"/>
      <w:marRight w:val="0"/>
      <w:marTop w:val="0"/>
      <w:marBottom w:val="0"/>
      <w:divBdr>
        <w:top w:val="none" w:sz="0" w:space="0" w:color="auto"/>
        <w:left w:val="none" w:sz="0" w:space="0" w:color="auto"/>
        <w:bottom w:val="none" w:sz="0" w:space="0" w:color="auto"/>
        <w:right w:val="none" w:sz="0" w:space="0" w:color="auto"/>
      </w:divBdr>
      <w:divsChild>
        <w:div w:id="363872610">
          <w:marLeft w:val="0"/>
          <w:marRight w:val="0"/>
          <w:marTop w:val="0"/>
          <w:marBottom w:val="0"/>
          <w:divBdr>
            <w:top w:val="none" w:sz="0" w:space="0" w:color="auto"/>
            <w:left w:val="none" w:sz="0" w:space="0" w:color="auto"/>
            <w:bottom w:val="none" w:sz="0" w:space="0" w:color="auto"/>
            <w:right w:val="none" w:sz="0" w:space="0" w:color="auto"/>
          </w:divBdr>
        </w:div>
      </w:divsChild>
    </w:div>
    <w:div w:id="1486781611">
      <w:bodyDiv w:val="1"/>
      <w:marLeft w:val="0"/>
      <w:marRight w:val="0"/>
      <w:marTop w:val="0"/>
      <w:marBottom w:val="0"/>
      <w:divBdr>
        <w:top w:val="none" w:sz="0" w:space="0" w:color="auto"/>
        <w:left w:val="none" w:sz="0" w:space="0" w:color="auto"/>
        <w:bottom w:val="none" w:sz="0" w:space="0" w:color="auto"/>
        <w:right w:val="none" w:sz="0" w:space="0" w:color="auto"/>
      </w:divBdr>
      <w:divsChild>
        <w:div w:id="2005476520">
          <w:marLeft w:val="0"/>
          <w:marRight w:val="0"/>
          <w:marTop w:val="75"/>
          <w:marBottom w:val="0"/>
          <w:divBdr>
            <w:top w:val="none" w:sz="0" w:space="0" w:color="auto"/>
            <w:left w:val="none" w:sz="0" w:space="0" w:color="auto"/>
            <w:bottom w:val="none" w:sz="0" w:space="0" w:color="auto"/>
            <w:right w:val="none" w:sz="0" w:space="0" w:color="auto"/>
          </w:divBdr>
        </w:div>
      </w:divsChild>
    </w:div>
    <w:div w:id="1539900334">
      <w:bodyDiv w:val="1"/>
      <w:marLeft w:val="0"/>
      <w:marRight w:val="0"/>
      <w:marTop w:val="0"/>
      <w:marBottom w:val="0"/>
      <w:divBdr>
        <w:top w:val="none" w:sz="0" w:space="0" w:color="auto"/>
        <w:left w:val="none" w:sz="0" w:space="0" w:color="auto"/>
        <w:bottom w:val="none" w:sz="0" w:space="0" w:color="auto"/>
        <w:right w:val="none" w:sz="0" w:space="0" w:color="auto"/>
      </w:divBdr>
    </w:div>
    <w:div w:id="1617060872">
      <w:bodyDiv w:val="1"/>
      <w:marLeft w:val="0"/>
      <w:marRight w:val="0"/>
      <w:marTop w:val="0"/>
      <w:marBottom w:val="0"/>
      <w:divBdr>
        <w:top w:val="none" w:sz="0" w:space="0" w:color="auto"/>
        <w:left w:val="none" w:sz="0" w:space="0" w:color="auto"/>
        <w:bottom w:val="none" w:sz="0" w:space="0" w:color="auto"/>
        <w:right w:val="none" w:sz="0" w:space="0" w:color="auto"/>
      </w:divBdr>
    </w:div>
    <w:div w:id="1706981225">
      <w:bodyDiv w:val="1"/>
      <w:marLeft w:val="0"/>
      <w:marRight w:val="0"/>
      <w:marTop w:val="0"/>
      <w:marBottom w:val="0"/>
      <w:divBdr>
        <w:top w:val="none" w:sz="0" w:space="0" w:color="auto"/>
        <w:left w:val="none" w:sz="0" w:space="0" w:color="auto"/>
        <w:bottom w:val="none" w:sz="0" w:space="0" w:color="auto"/>
        <w:right w:val="none" w:sz="0" w:space="0" w:color="auto"/>
      </w:divBdr>
      <w:divsChild>
        <w:div w:id="914172480">
          <w:marLeft w:val="0"/>
          <w:marRight w:val="0"/>
          <w:marTop w:val="0"/>
          <w:marBottom w:val="0"/>
          <w:divBdr>
            <w:top w:val="none" w:sz="0" w:space="0" w:color="auto"/>
            <w:left w:val="none" w:sz="0" w:space="0" w:color="auto"/>
            <w:bottom w:val="none" w:sz="0" w:space="0" w:color="auto"/>
            <w:right w:val="none" w:sz="0" w:space="0" w:color="auto"/>
          </w:divBdr>
          <w:divsChild>
            <w:div w:id="307514641">
              <w:marLeft w:val="0"/>
              <w:marRight w:val="0"/>
              <w:marTop w:val="0"/>
              <w:marBottom w:val="0"/>
              <w:divBdr>
                <w:top w:val="none" w:sz="0" w:space="0" w:color="auto"/>
                <w:left w:val="none" w:sz="0" w:space="0" w:color="auto"/>
                <w:bottom w:val="none" w:sz="0" w:space="0" w:color="auto"/>
                <w:right w:val="none" w:sz="0" w:space="0" w:color="auto"/>
              </w:divBdr>
              <w:divsChild>
                <w:div w:id="1119372720">
                  <w:marLeft w:val="0"/>
                  <w:marRight w:val="0"/>
                  <w:marTop w:val="0"/>
                  <w:marBottom w:val="0"/>
                  <w:divBdr>
                    <w:top w:val="none" w:sz="0" w:space="0" w:color="auto"/>
                    <w:left w:val="none" w:sz="0" w:space="0" w:color="auto"/>
                    <w:bottom w:val="none" w:sz="0" w:space="0" w:color="auto"/>
                    <w:right w:val="none" w:sz="0" w:space="0" w:color="auto"/>
                  </w:divBdr>
                  <w:divsChild>
                    <w:div w:id="1822845181">
                      <w:marLeft w:val="0"/>
                      <w:marRight w:val="0"/>
                      <w:marTop w:val="0"/>
                      <w:marBottom w:val="0"/>
                      <w:divBdr>
                        <w:top w:val="none" w:sz="0" w:space="0" w:color="auto"/>
                        <w:left w:val="none" w:sz="0" w:space="0" w:color="auto"/>
                        <w:bottom w:val="none" w:sz="0" w:space="0" w:color="auto"/>
                        <w:right w:val="none" w:sz="0" w:space="0" w:color="auto"/>
                      </w:divBdr>
                    </w:div>
                    <w:div w:id="1211381605">
                      <w:marLeft w:val="0"/>
                      <w:marRight w:val="0"/>
                      <w:marTop w:val="0"/>
                      <w:marBottom w:val="0"/>
                      <w:divBdr>
                        <w:top w:val="none" w:sz="0" w:space="0" w:color="auto"/>
                        <w:left w:val="none" w:sz="0" w:space="0" w:color="auto"/>
                        <w:bottom w:val="none" w:sz="0" w:space="0" w:color="auto"/>
                        <w:right w:val="none" w:sz="0" w:space="0" w:color="auto"/>
                      </w:divBdr>
                    </w:div>
                  </w:divsChild>
                </w:div>
                <w:div w:id="2012640561">
                  <w:marLeft w:val="0"/>
                  <w:marRight w:val="0"/>
                  <w:marTop w:val="0"/>
                  <w:marBottom w:val="0"/>
                  <w:divBdr>
                    <w:top w:val="none" w:sz="0" w:space="0" w:color="auto"/>
                    <w:left w:val="none" w:sz="0" w:space="0" w:color="auto"/>
                    <w:bottom w:val="none" w:sz="0" w:space="0" w:color="auto"/>
                    <w:right w:val="none" w:sz="0" w:space="0" w:color="auto"/>
                  </w:divBdr>
                  <w:divsChild>
                    <w:div w:id="252863584">
                      <w:marLeft w:val="0"/>
                      <w:marRight w:val="0"/>
                      <w:marTop w:val="0"/>
                      <w:marBottom w:val="0"/>
                      <w:divBdr>
                        <w:top w:val="none" w:sz="0" w:space="0" w:color="auto"/>
                        <w:left w:val="none" w:sz="0" w:space="0" w:color="auto"/>
                        <w:bottom w:val="none" w:sz="0" w:space="0" w:color="auto"/>
                        <w:right w:val="none" w:sz="0" w:space="0" w:color="auto"/>
                      </w:divBdr>
                    </w:div>
                    <w:div w:id="1337462942">
                      <w:marLeft w:val="0"/>
                      <w:marRight w:val="0"/>
                      <w:marTop w:val="0"/>
                      <w:marBottom w:val="0"/>
                      <w:divBdr>
                        <w:top w:val="none" w:sz="0" w:space="0" w:color="auto"/>
                        <w:left w:val="none" w:sz="0" w:space="0" w:color="auto"/>
                        <w:bottom w:val="none" w:sz="0" w:space="0" w:color="auto"/>
                        <w:right w:val="none" w:sz="0" w:space="0" w:color="auto"/>
                      </w:divBdr>
                    </w:div>
                  </w:divsChild>
                </w:div>
                <w:div w:id="241255690">
                  <w:marLeft w:val="0"/>
                  <w:marRight w:val="0"/>
                  <w:marTop w:val="0"/>
                  <w:marBottom w:val="0"/>
                  <w:divBdr>
                    <w:top w:val="none" w:sz="0" w:space="0" w:color="auto"/>
                    <w:left w:val="none" w:sz="0" w:space="0" w:color="auto"/>
                    <w:bottom w:val="none" w:sz="0" w:space="0" w:color="auto"/>
                    <w:right w:val="none" w:sz="0" w:space="0" w:color="auto"/>
                  </w:divBdr>
                  <w:divsChild>
                    <w:div w:id="1947957154">
                      <w:marLeft w:val="0"/>
                      <w:marRight w:val="0"/>
                      <w:marTop w:val="0"/>
                      <w:marBottom w:val="0"/>
                      <w:divBdr>
                        <w:top w:val="none" w:sz="0" w:space="0" w:color="auto"/>
                        <w:left w:val="none" w:sz="0" w:space="0" w:color="auto"/>
                        <w:bottom w:val="none" w:sz="0" w:space="0" w:color="auto"/>
                        <w:right w:val="none" w:sz="0" w:space="0" w:color="auto"/>
                      </w:divBdr>
                    </w:div>
                    <w:div w:id="748118053">
                      <w:marLeft w:val="0"/>
                      <w:marRight w:val="0"/>
                      <w:marTop w:val="0"/>
                      <w:marBottom w:val="0"/>
                      <w:divBdr>
                        <w:top w:val="none" w:sz="0" w:space="0" w:color="auto"/>
                        <w:left w:val="none" w:sz="0" w:space="0" w:color="auto"/>
                        <w:bottom w:val="none" w:sz="0" w:space="0" w:color="auto"/>
                        <w:right w:val="none" w:sz="0" w:space="0" w:color="auto"/>
                      </w:divBdr>
                    </w:div>
                  </w:divsChild>
                </w:div>
                <w:div w:id="815535526">
                  <w:marLeft w:val="0"/>
                  <w:marRight w:val="0"/>
                  <w:marTop w:val="0"/>
                  <w:marBottom w:val="0"/>
                  <w:divBdr>
                    <w:top w:val="none" w:sz="0" w:space="0" w:color="auto"/>
                    <w:left w:val="none" w:sz="0" w:space="0" w:color="auto"/>
                    <w:bottom w:val="none" w:sz="0" w:space="0" w:color="auto"/>
                    <w:right w:val="none" w:sz="0" w:space="0" w:color="auto"/>
                  </w:divBdr>
                  <w:divsChild>
                    <w:div w:id="1035082604">
                      <w:marLeft w:val="0"/>
                      <w:marRight w:val="0"/>
                      <w:marTop w:val="0"/>
                      <w:marBottom w:val="0"/>
                      <w:divBdr>
                        <w:top w:val="none" w:sz="0" w:space="0" w:color="auto"/>
                        <w:left w:val="none" w:sz="0" w:space="0" w:color="auto"/>
                        <w:bottom w:val="none" w:sz="0" w:space="0" w:color="auto"/>
                        <w:right w:val="none" w:sz="0" w:space="0" w:color="auto"/>
                      </w:divBdr>
                    </w:div>
                    <w:div w:id="425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50511">
      <w:bodyDiv w:val="1"/>
      <w:marLeft w:val="0"/>
      <w:marRight w:val="0"/>
      <w:marTop w:val="0"/>
      <w:marBottom w:val="0"/>
      <w:divBdr>
        <w:top w:val="none" w:sz="0" w:space="0" w:color="auto"/>
        <w:left w:val="none" w:sz="0" w:space="0" w:color="auto"/>
        <w:bottom w:val="none" w:sz="0" w:space="0" w:color="auto"/>
        <w:right w:val="none" w:sz="0" w:space="0" w:color="auto"/>
      </w:divBdr>
    </w:div>
    <w:div w:id="1951544800">
      <w:bodyDiv w:val="1"/>
      <w:marLeft w:val="0"/>
      <w:marRight w:val="0"/>
      <w:marTop w:val="0"/>
      <w:marBottom w:val="0"/>
      <w:divBdr>
        <w:top w:val="none" w:sz="0" w:space="0" w:color="auto"/>
        <w:left w:val="none" w:sz="0" w:space="0" w:color="auto"/>
        <w:bottom w:val="none" w:sz="0" w:space="0" w:color="auto"/>
        <w:right w:val="none" w:sz="0" w:space="0" w:color="auto"/>
      </w:divBdr>
      <w:divsChild>
        <w:div w:id="803931249">
          <w:marLeft w:val="0"/>
          <w:marRight w:val="0"/>
          <w:marTop w:val="0"/>
          <w:marBottom w:val="0"/>
          <w:divBdr>
            <w:top w:val="none" w:sz="0" w:space="0" w:color="auto"/>
            <w:left w:val="none" w:sz="0" w:space="0" w:color="auto"/>
            <w:bottom w:val="none" w:sz="0" w:space="0" w:color="auto"/>
            <w:right w:val="none" w:sz="0" w:space="0" w:color="auto"/>
          </w:divBdr>
        </w:div>
      </w:divsChild>
    </w:div>
    <w:div w:id="1969237470">
      <w:bodyDiv w:val="1"/>
      <w:marLeft w:val="0"/>
      <w:marRight w:val="0"/>
      <w:marTop w:val="0"/>
      <w:marBottom w:val="0"/>
      <w:divBdr>
        <w:top w:val="none" w:sz="0" w:space="0" w:color="auto"/>
        <w:left w:val="none" w:sz="0" w:space="0" w:color="auto"/>
        <w:bottom w:val="none" w:sz="0" w:space="0" w:color="auto"/>
        <w:right w:val="none" w:sz="0" w:space="0" w:color="auto"/>
      </w:divBdr>
    </w:div>
    <w:div w:id="1994021089">
      <w:bodyDiv w:val="1"/>
      <w:marLeft w:val="0"/>
      <w:marRight w:val="0"/>
      <w:marTop w:val="0"/>
      <w:marBottom w:val="0"/>
      <w:divBdr>
        <w:top w:val="none" w:sz="0" w:space="0" w:color="auto"/>
        <w:left w:val="none" w:sz="0" w:space="0" w:color="auto"/>
        <w:bottom w:val="none" w:sz="0" w:space="0" w:color="auto"/>
        <w:right w:val="none" w:sz="0" w:space="0" w:color="auto"/>
      </w:divBdr>
    </w:div>
    <w:div w:id="2039623420">
      <w:bodyDiv w:val="1"/>
      <w:marLeft w:val="0"/>
      <w:marRight w:val="0"/>
      <w:marTop w:val="0"/>
      <w:marBottom w:val="0"/>
      <w:divBdr>
        <w:top w:val="none" w:sz="0" w:space="0" w:color="auto"/>
        <w:left w:val="none" w:sz="0" w:space="0" w:color="auto"/>
        <w:bottom w:val="none" w:sz="0" w:space="0" w:color="auto"/>
        <w:right w:val="none" w:sz="0" w:space="0" w:color="auto"/>
      </w:divBdr>
    </w:div>
    <w:div w:id="21125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664-" TargetMode="External"/><Relationship Id="rId13" Type="http://schemas.openxmlformats.org/officeDocument/2006/relationships/hyperlink" Target="http://doi.org/10.31788/RJC.2021.1446511" TargetMode="External"/><Relationship Id="rId18" Type="http://schemas.openxmlformats.org/officeDocument/2006/relationships/hyperlink" Target="https://doi.org/10.3390/pr12010029" TargetMode="External"/><Relationship Id="rId3" Type="http://schemas.openxmlformats.org/officeDocument/2006/relationships/styles" Target="styles.xml"/><Relationship Id="rId21" Type="http://schemas.openxmlformats.org/officeDocument/2006/relationships/hyperlink" Target="https://doi.org/10.15328/chemb_2012_414-21" TargetMode="External"/><Relationship Id="rId7" Type="http://schemas.openxmlformats.org/officeDocument/2006/relationships/endnotes" Target="endnotes.xml"/><Relationship Id="rId12" Type="http://schemas.openxmlformats.org/officeDocument/2006/relationships/hyperlink" Target="https://www.researchgate.net/publication/356595211_" TargetMode="External"/><Relationship Id="rId17" Type="http://schemas.openxmlformats.org/officeDocument/2006/relationships/hyperlink" Target="https://doi.org/10.3390/chemengineering8010008" TargetMode="External"/><Relationship Id="rId2" Type="http://schemas.openxmlformats.org/officeDocument/2006/relationships/numbering" Target="numbering.xml"/><Relationship Id="rId16" Type="http://schemas.openxmlformats.org/officeDocument/2006/relationships/hyperlink" Target="http://dx.doi.org/10.31788/RJC.2023.16384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1788/RJC.2020.134594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0/chemengineering6050068" TargetMode="External"/><Relationship Id="rId23" Type="http://schemas.openxmlformats.org/officeDocument/2006/relationships/fontTable" Target="fontTable.xml"/><Relationship Id="rId10" Type="http://schemas.openxmlformats.org/officeDocument/2006/relationships/hyperlink" Target="http://paper.researchbib.com/view/paper/225525" TargetMode="External"/><Relationship Id="rId19" Type="http://schemas.openxmlformats.org/officeDocument/2006/relationships/hyperlink" Target="https://doi.org/10.3390/app14198907" TargetMode="External"/><Relationship Id="rId4" Type="http://schemas.openxmlformats.org/officeDocument/2006/relationships/settings" Target="settings.xml"/><Relationship Id="rId9" Type="http://schemas.openxmlformats.org/officeDocument/2006/relationships/hyperlink" Target="https://doi.org/10.24247/ijmperdaug2019111" TargetMode="External"/><Relationship Id="rId14" Type="http://schemas.openxmlformats.org/officeDocument/2006/relationships/hyperlink" Target="https://doi.org/10.1016/j.matpr.2020.09.642" TargetMode="External"/><Relationship Id="rId22" Type="http://schemas.openxmlformats.org/officeDocument/2006/relationships/hyperlink" Target="https://doi.org/10.15328/chemb_2012_4114-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EE43-9652-42B1-A757-511F67EE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2877</Words>
  <Characters>16401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 Kenessov</dc:creator>
  <cp:lastModifiedBy>Шакиева Татьяна</cp:lastModifiedBy>
  <cp:revision>9</cp:revision>
  <cp:lastPrinted>2025-04-29T08:57:00Z</cp:lastPrinted>
  <dcterms:created xsi:type="dcterms:W3CDTF">2025-04-28T07:16:00Z</dcterms:created>
  <dcterms:modified xsi:type="dcterms:W3CDTF">2025-04-29T09:03:00Z</dcterms:modified>
</cp:coreProperties>
</file>